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34" w:rsidRDefault="00851F34" w:rsidP="00AF1D26">
      <w:pPr>
        <w:pBdr>
          <w:bottom w:val="double" w:sz="6" w:space="1" w:color="auto"/>
        </w:pBdr>
        <w:jc w:val="center"/>
        <w:rPr>
          <w:rFonts w:hint="cs"/>
          <w:b/>
          <w:bCs/>
          <w:sz w:val="32"/>
          <w:szCs w:val="32"/>
          <w:rtl/>
          <w:lang w:bidi="ar-EG"/>
        </w:rPr>
      </w:pPr>
    </w:p>
    <w:p w:rsidR="00613553" w:rsidRPr="00DB0A84" w:rsidRDefault="00AF1D26" w:rsidP="00AF1D26">
      <w:pPr>
        <w:bidi w:val="0"/>
        <w:jc w:val="center"/>
        <w:rPr>
          <w:b/>
          <w:bCs/>
          <w:sz w:val="28"/>
          <w:szCs w:val="28"/>
          <w:u w:val="single"/>
          <w:lang w:bidi="ar-EG"/>
        </w:rPr>
      </w:pPr>
      <w:r w:rsidRPr="00DB0A84">
        <w:rPr>
          <w:b/>
          <w:bCs/>
          <w:sz w:val="28"/>
          <w:szCs w:val="28"/>
          <w:u w:val="single"/>
          <w:lang w:bidi="ar-EG"/>
        </w:rPr>
        <w:t xml:space="preserve">Ethics Committee- Faculty of Medicine- South Valley University </w:t>
      </w:r>
    </w:p>
    <w:p w:rsidR="00591E94" w:rsidRDefault="00AF1D26" w:rsidP="00591E94">
      <w:pPr>
        <w:bidi w:val="0"/>
        <w:jc w:val="both"/>
        <w:rPr>
          <w:b/>
          <w:bCs/>
          <w:sz w:val="28"/>
          <w:szCs w:val="28"/>
          <w:lang w:bidi="ar-EG"/>
        </w:rPr>
      </w:pPr>
      <w:r w:rsidRPr="00AF1D26">
        <w:rPr>
          <w:b/>
          <w:bCs/>
          <w:sz w:val="28"/>
          <w:szCs w:val="28"/>
          <w:u w:val="single"/>
          <w:lang w:bidi="ar-EG"/>
        </w:rPr>
        <w:t>Research title</w:t>
      </w:r>
      <w:r>
        <w:rPr>
          <w:b/>
          <w:bCs/>
          <w:sz w:val="28"/>
          <w:szCs w:val="28"/>
          <w:lang w:bidi="ar-EG"/>
        </w:rPr>
        <w:t>:</w:t>
      </w:r>
      <w:r w:rsidR="00591E94" w:rsidRPr="00591E94">
        <w:t xml:space="preserve"> </w:t>
      </w:r>
      <w:r>
        <w:rPr>
          <w:b/>
          <w:bCs/>
          <w:sz w:val="28"/>
          <w:szCs w:val="28"/>
          <w:lang w:bidi="ar-EG"/>
        </w:rPr>
        <w:t xml:space="preserve"> </w:t>
      </w:r>
    </w:p>
    <w:p w:rsidR="00591E94" w:rsidRDefault="00591E94" w:rsidP="00591E94">
      <w:pPr>
        <w:bidi w:val="0"/>
        <w:jc w:val="both"/>
        <w:rPr>
          <w:b/>
          <w:bCs/>
          <w:sz w:val="28"/>
          <w:szCs w:val="28"/>
          <w:u w:val="single"/>
          <w:lang w:bidi="ar-EG"/>
        </w:rPr>
      </w:pPr>
    </w:p>
    <w:p w:rsidR="00AF1D26" w:rsidRDefault="00AF1D26" w:rsidP="00591E94">
      <w:pPr>
        <w:bidi w:val="0"/>
        <w:jc w:val="both"/>
        <w:rPr>
          <w:rFonts w:asciiTheme="majorBidi" w:hAnsiTheme="majorBidi" w:cstheme="majorBidi"/>
          <w:b/>
          <w:bCs/>
          <w:sz w:val="24"/>
          <w:szCs w:val="24"/>
        </w:rPr>
      </w:pPr>
      <w:r w:rsidRPr="00AF1D26">
        <w:rPr>
          <w:b/>
          <w:bCs/>
          <w:sz w:val="28"/>
          <w:szCs w:val="28"/>
          <w:u w:val="single"/>
          <w:lang w:bidi="ar-EG"/>
        </w:rPr>
        <w:t>Contributing authors</w:t>
      </w:r>
      <w:r>
        <w:rPr>
          <w:rFonts w:asciiTheme="majorBidi" w:hAnsiTheme="majorBidi" w:cstheme="majorBidi"/>
          <w:b/>
          <w:bCs/>
          <w:sz w:val="24"/>
          <w:szCs w:val="24"/>
        </w:rPr>
        <w:t xml:space="preserve">: </w:t>
      </w:r>
    </w:p>
    <w:p w:rsidR="00591E94" w:rsidRDefault="00591E94" w:rsidP="00591E94">
      <w:pPr>
        <w:bidi w:val="0"/>
        <w:jc w:val="both"/>
        <w:rPr>
          <w:rFonts w:asciiTheme="majorBidi" w:hAnsiTheme="majorBidi" w:cstheme="majorBidi"/>
          <w:b/>
          <w:bCs/>
          <w:sz w:val="24"/>
          <w:szCs w:val="24"/>
        </w:rPr>
      </w:pPr>
    </w:p>
    <w:p w:rsidR="00AF1D26" w:rsidRDefault="00AF1D26" w:rsidP="00591E94">
      <w:pPr>
        <w:bidi w:val="0"/>
        <w:jc w:val="both"/>
        <w:rPr>
          <w:rFonts w:asciiTheme="majorBidi" w:hAnsiTheme="majorBidi" w:cstheme="majorBidi"/>
          <w:b/>
          <w:bCs/>
          <w:sz w:val="24"/>
          <w:szCs w:val="24"/>
        </w:rPr>
      </w:pPr>
      <w:r w:rsidRPr="00AF1D26">
        <w:rPr>
          <w:rFonts w:asciiTheme="majorBidi" w:hAnsiTheme="majorBidi" w:cstheme="majorBidi"/>
          <w:b/>
          <w:bCs/>
          <w:sz w:val="24"/>
          <w:szCs w:val="24"/>
          <w:u w:val="single"/>
        </w:rPr>
        <w:t>Methods in Brief</w:t>
      </w:r>
      <w:r>
        <w:rPr>
          <w:rFonts w:asciiTheme="majorBidi" w:hAnsiTheme="majorBidi" w:cstheme="majorBidi"/>
          <w:b/>
          <w:bCs/>
          <w:sz w:val="24"/>
          <w:szCs w:val="24"/>
        </w:rPr>
        <w:t xml:space="preserve">: </w:t>
      </w:r>
    </w:p>
    <w:p w:rsidR="00591E94" w:rsidRDefault="00591E94" w:rsidP="00591E94">
      <w:pPr>
        <w:bidi w:val="0"/>
        <w:jc w:val="both"/>
        <w:rPr>
          <w:rFonts w:asciiTheme="majorBidi" w:hAnsiTheme="majorBidi" w:cstheme="majorBidi"/>
          <w:b/>
          <w:bCs/>
          <w:sz w:val="24"/>
          <w:szCs w:val="24"/>
        </w:rPr>
      </w:pPr>
    </w:p>
    <w:p w:rsidR="00AF1D26" w:rsidRDefault="00AF1D26" w:rsidP="00AF1D26">
      <w:pPr>
        <w:bidi w:val="0"/>
        <w:jc w:val="both"/>
        <w:rPr>
          <w:rFonts w:asciiTheme="majorBidi" w:hAnsiTheme="majorBidi" w:cstheme="majorBidi"/>
          <w:sz w:val="24"/>
          <w:szCs w:val="24"/>
        </w:rPr>
      </w:pPr>
      <w:r w:rsidRPr="00AF1D26">
        <w:rPr>
          <w:rFonts w:asciiTheme="majorBidi" w:hAnsiTheme="majorBidi" w:cstheme="majorBidi"/>
          <w:b/>
          <w:bCs/>
          <w:sz w:val="24"/>
          <w:szCs w:val="24"/>
          <w:u w:val="single"/>
        </w:rPr>
        <w:t>Ethical considerations:</w:t>
      </w:r>
      <w:r>
        <w:rPr>
          <w:rFonts w:asciiTheme="majorBidi" w:hAnsiTheme="majorBidi" w:cstheme="majorBidi"/>
          <w:b/>
          <w:bCs/>
          <w:sz w:val="24"/>
          <w:szCs w:val="24"/>
        </w:rPr>
        <w:t xml:space="preserve"> </w:t>
      </w:r>
      <w:r w:rsidRPr="00AF1D26">
        <w:rPr>
          <w:rFonts w:asciiTheme="majorBidi" w:hAnsiTheme="majorBidi" w:cstheme="majorBidi"/>
          <w:sz w:val="24"/>
          <w:szCs w:val="24"/>
        </w:rPr>
        <w:t xml:space="preserve">The study will be conducted in accordance to Declaration of Helsinki and after obtaining informed written consents from each participant or their caregivers after full explanation of the study aims and </w:t>
      </w:r>
      <w:r w:rsidR="00DB0A84" w:rsidRPr="00AF1D26">
        <w:rPr>
          <w:rFonts w:asciiTheme="majorBidi" w:hAnsiTheme="majorBidi" w:cstheme="majorBidi"/>
          <w:sz w:val="24"/>
          <w:szCs w:val="24"/>
        </w:rPr>
        <w:t>methods.</w:t>
      </w:r>
    </w:p>
    <w:p w:rsidR="00AF1D26" w:rsidRDefault="00AF1D26" w:rsidP="00591E94">
      <w:pPr>
        <w:bidi w:val="0"/>
        <w:jc w:val="both"/>
        <w:rPr>
          <w:rFonts w:asciiTheme="majorBidi" w:hAnsiTheme="majorBidi" w:cstheme="majorBidi"/>
          <w:sz w:val="24"/>
          <w:szCs w:val="24"/>
        </w:rPr>
      </w:pPr>
      <w:r w:rsidRPr="00AF1D26">
        <w:rPr>
          <w:rFonts w:asciiTheme="majorBidi" w:hAnsiTheme="majorBidi" w:cstheme="majorBidi"/>
          <w:b/>
          <w:bCs/>
          <w:sz w:val="24"/>
          <w:szCs w:val="24"/>
          <w:u w:val="single"/>
        </w:rPr>
        <w:t>Status:</w:t>
      </w:r>
      <w:r>
        <w:rPr>
          <w:rFonts w:asciiTheme="majorBidi" w:hAnsiTheme="majorBidi" w:cstheme="majorBidi"/>
          <w:sz w:val="24"/>
          <w:szCs w:val="24"/>
        </w:rPr>
        <w:t xml:space="preserve"> Approved.</w:t>
      </w:r>
    </w:p>
    <w:p w:rsidR="00AF1D26" w:rsidRDefault="00AF1D26" w:rsidP="00591E94">
      <w:pPr>
        <w:bidi w:val="0"/>
        <w:jc w:val="both"/>
        <w:rPr>
          <w:rFonts w:asciiTheme="majorBidi" w:hAnsiTheme="majorBidi" w:cstheme="majorBidi"/>
          <w:sz w:val="24"/>
          <w:szCs w:val="24"/>
        </w:rPr>
      </w:pPr>
      <w:r w:rsidRPr="00AF1D26">
        <w:rPr>
          <w:rFonts w:asciiTheme="majorBidi" w:hAnsiTheme="majorBidi" w:cstheme="majorBidi"/>
          <w:b/>
          <w:bCs/>
          <w:sz w:val="24"/>
          <w:szCs w:val="24"/>
          <w:u w:val="single"/>
        </w:rPr>
        <w:t>Ethical approval code</w:t>
      </w:r>
      <w:r>
        <w:rPr>
          <w:rFonts w:asciiTheme="majorBidi" w:hAnsiTheme="majorBidi" w:cstheme="majorBidi"/>
          <w:sz w:val="24"/>
          <w:szCs w:val="24"/>
        </w:rPr>
        <w:t>:</w:t>
      </w:r>
    </w:p>
    <w:p w:rsidR="00AF1D26" w:rsidRDefault="00AF1D26" w:rsidP="00591E94">
      <w:pPr>
        <w:bidi w:val="0"/>
        <w:jc w:val="both"/>
        <w:rPr>
          <w:rFonts w:asciiTheme="majorBidi" w:hAnsiTheme="majorBidi" w:cstheme="majorBidi"/>
          <w:sz w:val="24"/>
          <w:szCs w:val="24"/>
        </w:rPr>
      </w:pPr>
      <w:r w:rsidRPr="00DB0A84">
        <w:rPr>
          <w:rFonts w:asciiTheme="majorBidi" w:hAnsiTheme="majorBidi" w:cstheme="majorBidi"/>
          <w:b/>
          <w:bCs/>
          <w:sz w:val="24"/>
          <w:szCs w:val="24"/>
          <w:u w:val="single"/>
        </w:rPr>
        <w:t xml:space="preserve">Date of approval: </w:t>
      </w:r>
    </w:p>
    <w:p w:rsidR="00DB0A84" w:rsidRPr="00AF1D26" w:rsidRDefault="00BB7A96" w:rsidP="00DB0A84">
      <w:pPr>
        <w:bidi w:val="0"/>
        <w:jc w:val="both"/>
        <w:rPr>
          <w:rFonts w:asciiTheme="majorBidi" w:hAnsiTheme="majorBidi" w:cstheme="majorBidi"/>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3465195</wp:posOffset>
                </wp:positionH>
                <wp:positionV relativeFrom="paragraph">
                  <wp:posOffset>245110</wp:posOffset>
                </wp:positionV>
                <wp:extent cx="2592705" cy="9950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995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E94" w:rsidRDefault="00591E94" w:rsidP="00591E94">
                            <w:pPr>
                              <w:bidi w:val="0"/>
                              <w:jc w:val="both"/>
                              <w:rPr>
                                <w:rFonts w:asciiTheme="majorBidi" w:hAnsiTheme="majorBidi" w:cstheme="majorBidi"/>
                                <w:b/>
                                <w:bCs/>
                                <w:sz w:val="24"/>
                                <w:szCs w:val="24"/>
                              </w:rPr>
                            </w:pPr>
                            <w:r>
                              <w:rPr>
                                <w:rFonts w:asciiTheme="majorBidi" w:hAnsiTheme="majorBidi" w:cstheme="majorBidi"/>
                                <w:b/>
                                <w:bCs/>
                                <w:sz w:val="24"/>
                                <w:szCs w:val="24"/>
                              </w:rPr>
                              <w:t>Dean of Faculty of Medicine- South Valley University- Qena, Egypt</w:t>
                            </w:r>
                          </w:p>
                          <w:p w:rsidR="000601B9" w:rsidRPr="000601B9" w:rsidRDefault="000601B9" w:rsidP="00591E94">
                            <w:pPr>
                              <w:bidi w:val="0"/>
                              <w:jc w:val="center"/>
                              <w:rPr>
                                <w:rFonts w:asciiTheme="majorBidi" w:hAnsiTheme="majorBidi" w:cstheme="majorBidi"/>
                                <w:b/>
                                <w:bCs/>
                                <w:sz w:val="10"/>
                                <w:szCs w:val="10"/>
                              </w:rPr>
                            </w:pPr>
                          </w:p>
                          <w:p w:rsidR="00591E94" w:rsidRDefault="00591E94" w:rsidP="000601B9">
                            <w:pPr>
                              <w:bidi w:val="0"/>
                              <w:jc w:val="center"/>
                              <w:rPr>
                                <w:rFonts w:asciiTheme="majorBidi" w:hAnsiTheme="majorBidi" w:cstheme="majorBidi"/>
                                <w:b/>
                                <w:bCs/>
                                <w:sz w:val="24"/>
                                <w:szCs w:val="24"/>
                              </w:rPr>
                            </w:pPr>
                            <w:r>
                              <w:rPr>
                                <w:rFonts w:asciiTheme="majorBidi" w:hAnsiTheme="majorBidi" w:cstheme="majorBidi"/>
                                <w:b/>
                                <w:bCs/>
                                <w:sz w:val="24"/>
                                <w:szCs w:val="24"/>
                              </w:rPr>
                              <w:t>Prof. Ali A. Ghweil</w:t>
                            </w:r>
                          </w:p>
                          <w:p w:rsidR="00591E94" w:rsidRPr="00591E94" w:rsidRDefault="00591E94" w:rsidP="00591E94">
                            <w:pPr>
                              <w:rPr>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2.85pt;margin-top:19.3pt;width:204.15pt;height:7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cbgwIAAA8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" stroked="f">
                <v:textbox>
                  <w:txbxContent>
                    <w:p w:rsidR="00591E94" w:rsidRDefault="00591E94" w:rsidP="00591E94">
                      <w:pPr>
                        <w:bidi w:val="0"/>
                        <w:jc w:val="both"/>
                        <w:rPr>
                          <w:rFonts w:asciiTheme="majorBidi" w:hAnsiTheme="majorBidi" w:cstheme="majorBidi"/>
                          <w:b/>
                          <w:bCs/>
                          <w:sz w:val="24"/>
                          <w:szCs w:val="24"/>
                        </w:rPr>
                      </w:pPr>
                      <w:r>
                        <w:rPr>
                          <w:rFonts w:asciiTheme="majorBidi" w:hAnsiTheme="majorBidi" w:cstheme="majorBidi"/>
                          <w:b/>
                          <w:bCs/>
                          <w:sz w:val="24"/>
                          <w:szCs w:val="24"/>
                        </w:rPr>
                        <w:t>Dean of Faculty of Medicine- South Valley University- Qena, Egypt</w:t>
                      </w:r>
                    </w:p>
                    <w:p w:rsidR="000601B9" w:rsidRPr="000601B9" w:rsidRDefault="000601B9" w:rsidP="00591E94">
                      <w:pPr>
                        <w:bidi w:val="0"/>
                        <w:jc w:val="center"/>
                        <w:rPr>
                          <w:rFonts w:asciiTheme="majorBidi" w:hAnsiTheme="majorBidi" w:cstheme="majorBidi"/>
                          <w:b/>
                          <w:bCs/>
                          <w:sz w:val="10"/>
                          <w:szCs w:val="10"/>
                        </w:rPr>
                      </w:pPr>
                    </w:p>
                    <w:p w:rsidR="00591E94" w:rsidRDefault="00591E94" w:rsidP="000601B9">
                      <w:pPr>
                        <w:bidi w:val="0"/>
                        <w:jc w:val="center"/>
                        <w:rPr>
                          <w:rFonts w:asciiTheme="majorBidi" w:hAnsiTheme="majorBidi" w:cstheme="majorBidi"/>
                          <w:b/>
                          <w:bCs/>
                          <w:sz w:val="24"/>
                          <w:szCs w:val="24"/>
                        </w:rPr>
                      </w:pPr>
                      <w:r>
                        <w:rPr>
                          <w:rFonts w:asciiTheme="majorBidi" w:hAnsiTheme="majorBidi" w:cstheme="majorBidi"/>
                          <w:b/>
                          <w:bCs/>
                          <w:sz w:val="24"/>
                          <w:szCs w:val="24"/>
                        </w:rPr>
                        <w:t>Prof. Ali A. Ghweil</w:t>
                      </w:r>
                    </w:p>
                    <w:p w:rsidR="00591E94" w:rsidRPr="00591E94" w:rsidRDefault="00591E94" w:rsidP="00591E94">
                      <w:pPr>
                        <w:rPr>
                          <w:lang w:bidi="ar-EG"/>
                        </w:rPr>
                      </w:pPr>
                    </w:p>
                  </w:txbxContent>
                </v:textbox>
              </v:shape>
            </w:pict>
          </mc:Fallback>
        </mc:AlternateContent>
      </w:r>
    </w:p>
    <w:p w:rsidR="00591E94" w:rsidRDefault="00591E94" w:rsidP="00591E94">
      <w:pPr>
        <w:bidi w:val="0"/>
        <w:jc w:val="both"/>
        <w:rPr>
          <w:rFonts w:asciiTheme="majorBidi" w:hAnsiTheme="majorBidi" w:cstheme="majorBidi"/>
          <w:b/>
          <w:bCs/>
          <w:sz w:val="24"/>
          <w:szCs w:val="24"/>
        </w:rPr>
      </w:pPr>
      <w:r>
        <w:rPr>
          <w:rFonts w:asciiTheme="majorBidi" w:hAnsiTheme="majorBidi" w:cstheme="majorBidi"/>
          <w:b/>
          <w:bCs/>
          <w:sz w:val="24"/>
          <w:szCs w:val="24"/>
        </w:rPr>
        <w:t>Head of the Ethics committee</w:t>
      </w:r>
    </w:p>
    <w:p w:rsidR="00591E94" w:rsidRDefault="00591E94" w:rsidP="00591E94">
      <w:pPr>
        <w:bidi w:val="0"/>
        <w:jc w:val="both"/>
        <w:rPr>
          <w:rFonts w:asciiTheme="majorBidi" w:hAnsiTheme="majorBidi" w:cstheme="majorBidi"/>
          <w:b/>
          <w:bCs/>
          <w:sz w:val="24"/>
          <w:szCs w:val="24"/>
        </w:rPr>
      </w:pPr>
    </w:p>
    <w:p w:rsidR="00AF1D26" w:rsidRDefault="00591E94" w:rsidP="00591E94">
      <w:pPr>
        <w:bidi w:val="0"/>
        <w:jc w:val="both"/>
        <w:rPr>
          <w:b/>
          <w:bCs/>
          <w:sz w:val="28"/>
          <w:szCs w:val="28"/>
          <w:lang w:bidi="ar-EG"/>
        </w:rPr>
      </w:pPr>
      <w:r>
        <w:rPr>
          <w:rFonts w:asciiTheme="majorBidi" w:hAnsiTheme="majorBidi" w:cstheme="majorBidi"/>
          <w:b/>
          <w:bCs/>
          <w:sz w:val="24"/>
          <w:szCs w:val="24"/>
        </w:rPr>
        <w:t xml:space="preserve">Prof. Ahmed Hashim Abdellah                                           </w:t>
      </w:r>
    </w:p>
    <w:p w:rsidR="00613553" w:rsidRDefault="00613553" w:rsidP="00613553">
      <w:pPr>
        <w:jc w:val="both"/>
        <w:rPr>
          <w:b/>
          <w:bCs/>
          <w:sz w:val="28"/>
          <w:szCs w:val="28"/>
          <w:rtl/>
          <w:lang w:bidi="ar-EG"/>
        </w:rPr>
      </w:pPr>
    </w:p>
    <w:p w:rsidR="00613553" w:rsidRDefault="00613553" w:rsidP="00613553">
      <w:pPr>
        <w:jc w:val="both"/>
        <w:rPr>
          <w:b/>
          <w:bCs/>
          <w:sz w:val="28"/>
          <w:szCs w:val="28"/>
          <w:rtl/>
          <w:lang w:bidi="ar-EG"/>
        </w:rPr>
      </w:pPr>
    </w:p>
    <w:p w:rsidR="00613553" w:rsidRDefault="00613553" w:rsidP="00613553">
      <w:pPr>
        <w:jc w:val="both"/>
        <w:rPr>
          <w:rFonts w:hint="cs"/>
          <w:b/>
          <w:bCs/>
          <w:sz w:val="28"/>
          <w:szCs w:val="28"/>
          <w:rtl/>
          <w:lang w:bidi="ar-EG"/>
        </w:rPr>
      </w:pPr>
      <w:bookmarkStart w:id="0" w:name="_GoBack"/>
      <w:bookmarkEnd w:id="0"/>
    </w:p>
    <w:p w:rsidR="00F96132" w:rsidRPr="00613553" w:rsidRDefault="00F96132" w:rsidP="00613553">
      <w:pPr>
        <w:tabs>
          <w:tab w:val="left" w:pos="6536"/>
        </w:tabs>
        <w:rPr>
          <w:rtl/>
          <w:lang w:bidi="ar-EG"/>
        </w:rPr>
      </w:pPr>
    </w:p>
    <w:sectPr w:rsidR="00F96132" w:rsidRPr="00613553" w:rsidSect="00DC551E">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36" w:rsidRDefault="007F2036" w:rsidP="00851F34">
      <w:pPr>
        <w:spacing w:after="0" w:line="240" w:lineRule="auto"/>
      </w:pPr>
      <w:r>
        <w:separator/>
      </w:r>
    </w:p>
  </w:endnote>
  <w:endnote w:type="continuationSeparator" w:id="0">
    <w:p w:rsidR="007F2036" w:rsidRDefault="007F2036" w:rsidP="0085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36" w:rsidRDefault="007F2036" w:rsidP="00851F34">
      <w:pPr>
        <w:spacing w:after="0" w:line="240" w:lineRule="auto"/>
      </w:pPr>
      <w:r>
        <w:separator/>
      </w:r>
    </w:p>
  </w:footnote>
  <w:footnote w:type="continuationSeparator" w:id="0">
    <w:p w:rsidR="007F2036" w:rsidRDefault="007F2036" w:rsidP="00851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34" w:rsidRDefault="00591E94">
    <w:pPr>
      <w:pStyle w:val="Header"/>
    </w:pPr>
    <w:r>
      <w:rPr>
        <w:rFonts w:cs="Arial"/>
        <w:noProof/>
        <w:rtl/>
      </w:rPr>
      <w:drawing>
        <wp:anchor distT="0" distB="0" distL="114300" distR="114300" simplePos="0" relativeHeight="251659264" behindDoc="1" locked="0" layoutInCell="1" allowOverlap="1">
          <wp:simplePos x="0" y="0"/>
          <wp:positionH relativeFrom="column">
            <wp:posOffset>-152400</wp:posOffset>
          </wp:positionH>
          <wp:positionV relativeFrom="paragraph">
            <wp:posOffset>-182880</wp:posOffset>
          </wp:positionV>
          <wp:extent cx="1438275" cy="847725"/>
          <wp:effectExtent l="19050" t="0" r="9525" b="0"/>
          <wp:wrapTight wrapText="bothSides">
            <wp:wrapPolygon edited="0">
              <wp:start x="-286" y="0"/>
              <wp:lineTo x="-286" y="21357"/>
              <wp:lineTo x="21743" y="21357"/>
              <wp:lineTo x="21743" y="0"/>
              <wp:lineTo x="-286" y="0"/>
            </wp:wrapPolygon>
          </wp:wrapTight>
          <wp:docPr id="6" name="Picture 1" descr="كلية طب قنا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لية طب قنا Logo"/>
                  <pic:cNvPicPr>
                    <a:picLocks noChangeAspect="1" noChangeArrowheads="1"/>
                  </pic:cNvPicPr>
                </pic:nvPicPr>
                <pic:blipFill>
                  <a:blip r:embed="rId1"/>
                  <a:srcRect l="14086" t="14260" r="15302" b="14260"/>
                  <a:stretch>
                    <a:fillRect/>
                  </a:stretch>
                </pic:blipFill>
                <pic:spPr bwMode="auto">
                  <a:xfrm>
                    <a:off x="0" y="0"/>
                    <a:ext cx="1438275" cy="847725"/>
                  </a:xfrm>
                  <a:prstGeom prst="rect">
                    <a:avLst/>
                  </a:prstGeom>
                  <a:noFill/>
                  <a:ln w="9525">
                    <a:noFill/>
                    <a:miter lim="800000"/>
                    <a:headEnd/>
                    <a:tailEnd/>
                  </a:ln>
                </pic:spPr>
              </pic:pic>
            </a:graphicData>
          </a:graphic>
        </wp:anchor>
      </w:drawing>
    </w:r>
    <w:r w:rsidR="00851F34" w:rsidRPr="00851F34">
      <w:rPr>
        <w:rFonts w:cs="Arial"/>
        <w:noProof/>
        <w:rtl/>
      </w:rPr>
      <w:drawing>
        <wp:inline distT="0" distB="0" distL="0" distR="0">
          <wp:extent cx="784860" cy="731520"/>
          <wp:effectExtent l="0" t="0" r="0" b="0"/>
          <wp:docPr id="4" name="Picture 4" descr="C:\Documents and Settings\Mohammed\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C:\Documents and Settings\Mohammed\Desktop\clip_image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731520"/>
                  </a:xfrm>
                  <a:prstGeom prst="rect">
                    <a:avLst/>
                  </a:prstGeom>
                  <a:noFill/>
                  <a:ln>
                    <a:noFill/>
                  </a:ln>
                </pic:spPr>
              </pic:pic>
            </a:graphicData>
          </a:graphic>
        </wp:inline>
      </w:drawing>
    </w:r>
    <w:r>
      <w:rPr>
        <w:rFonts w:cs="Arial" w:hint="cs"/>
        <w:noProof/>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605"/>
    <w:multiLevelType w:val="hybridMultilevel"/>
    <w:tmpl w:val="A22E7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077D0"/>
    <w:multiLevelType w:val="hybridMultilevel"/>
    <w:tmpl w:val="A614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03187"/>
    <w:multiLevelType w:val="hybridMultilevel"/>
    <w:tmpl w:val="E5D0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813B01"/>
    <w:multiLevelType w:val="hybridMultilevel"/>
    <w:tmpl w:val="6222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47305"/>
    <w:multiLevelType w:val="hybridMultilevel"/>
    <w:tmpl w:val="974E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41623"/>
    <w:multiLevelType w:val="hybridMultilevel"/>
    <w:tmpl w:val="6DBE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8A3028"/>
    <w:multiLevelType w:val="hybridMultilevel"/>
    <w:tmpl w:val="72A0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033489"/>
    <w:multiLevelType w:val="hybridMultilevel"/>
    <w:tmpl w:val="3AA66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39"/>
    <w:rsid w:val="000601B9"/>
    <w:rsid w:val="002E7AF6"/>
    <w:rsid w:val="004C3C94"/>
    <w:rsid w:val="004F6219"/>
    <w:rsid w:val="00591E94"/>
    <w:rsid w:val="00613553"/>
    <w:rsid w:val="007F2036"/>
    <w:rsid w:val="00851F34"/>
    <w:rsid w:val="00963662"/>
    <w:rsid w:val="00AF1D26"/>
    <w:rsid w:val="00BB7A96"/>
    <w:rsid w:val="00DB0A84"/>
    <w:rsid w:val="00DC551E"/>
    <w:rsid w:val="00F96132"/>
    <w:rsid w:val="00FF6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F39"/>
    <w:pPr>
      <w:ind w:left="720"/>
      <w:contextualSpacing/>
    </w:pPr>
  </w:style>
  <w:style w:type="paragraph" w:styleId="Header">
    <w:name w:val="header"/>
    <w:basedOn w:val="Normal"/>
    <w:link w:val="HeaderChar"/>
    <w:uiPriority w:val="99"/>
    <w:semiHidden/>
    <w:unhideWhenUsed/>
    <w:rsid w:val="00851F3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51F34"/>
  </w:style>
  <w:style w:type="paragraph" w:styleId="Footer">
    <w:name w:val="footer"/>
    <w:basedOn w:val="Normal"/>
    <w:link w:val="FooterChar"/>
    <w:uiPriority w:val="99"/>
    <w:semiHidden/>
    <w:unhideWhenUsed/>
    <w:rsid w:val="00851F3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51F34"/>
  </w:style>
  <w:style w:type="paragraph" w:styleId="BalloonText">
    <w:name w:val="Balloon Text"/>
    <w:basedOn w:val="Normal"/>
    <w:link w:val="BalloonTextChar"/>
    <w:uiPriority w:val="99"/>
    <w:semiHidden/>
    <w:unhideWhenUsed/>
    <w:rsid w:val="0006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F39"/>
    <w:pPr>
      <w:ind w:left="720"/>
      <w:contextualSpacing/>
    </w:pPr>
  </w:style>
  <w:style w:type="paragraph" w:styleId="Header">
    <w:name w:val="header"/>
    <w:basedOn w:val="Normal"/>
    <w:link w:val="HeaderChar"/>
    <w:uiPriority w:val="99"/>
    <w:semiHidden/>
    <w:unhideWhenUsed/>
    <w:rsid w:val="00851F3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51F34"/>
  </w:style>
  <w:style w:type="paragraph" w:styleId="Footer">
    <w:name w:val="footer"/>
    <w:basedOn w:val="Normal"/>
    <w:link w:val="FooterChar"/>
    <w:uiPriority w:val="99"/>
    <w:semiHidden/>
    <w:unhideWhenUsed/>
    <w:rsid w:val="00851F3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51F34"/>
  </w:style>
  <w:style w:type="paragraph" w:styleId="BalloonText">
    <w:name w:val="Balloon Text"/>
    <w:basedOn w:val="Normal"/>
    <w:link w:val="BalloonTextChar"/>
    <w:uiPriority w:val="99"/>
    <w:semiHidden/>
    <w:unhideWhenUsed/>
    <w:rsid w:val="0006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TCE2</dc:creator>
  <cp:lastModifiedBy>pc</cp:lastModifiedBy>
  <cp:revision>2</cp:revision>
  <dcterms:created xsi:type="dcterms:W3CDTF">2022-02-20T09:22:00Z</dcterms:created>
  <dcterms:modified xsi:type="dcterms:W3CDTF">2022-02-20T09:22:00Z</dcterms:modified>
</cp:coreProperties>
</file>