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49" w:rsidRPr="00355548" w:rsidRDefault="007B1949" w:rsidP="000043AE">
      <w:pPr>
        <w:bidi w:val="0"/>
        <w:ind w:right="101"/>
        <w:jc w:val="center"/>
        <w:rPr>
          <w:rFonts w:ascii="Arial Black" w:hAnsi="Arial Black"/>
          <w:b/>
          <w:bCs/>
          <w:color w:val="FF0000"/>
          <w:sz w:val="32"/>
          <w:szCs w:val="32"/>
        </w:rPr>
      </w:pPr>
      <w:r w:rsidRPr="00355548">
        <w:rPr>
          <w:rFonts w:ascii="Arial Black" w:hAnsi="Arial Black"/>
          <w:b/>
          <w:bCs/>
          <w:color w:val="FF0000"/>
          <w:sz w:val="32"/>
          <w:szCs w:val="32"/>
        </w:rPr>
        <w:t>Diseases of urinary system</w:t>
      </w:r>
    </w:p>
    <w:p w:rsidR="007B1949" w:rsidRPr="00355548" w:rsidRDefault="007B1949" w:rsidP="000043AE">
      <w:pPr>
        <w:pBdr>
          <w:bottom w:val="single" w:sz="6" w:space="1" w:color="auto"/>
        </w:pBdr>
        <w:bidi w:val="0"/>
        <w:jc w:val="center"/>
        <w:rPr>
          <w:rFonts w:ascii="Arial Black" w:hAnsi="Arial Black"/>
          <w:b/>
          <w:bCs/>
          <w:color w:val="FF0000"/>
          <w:sz w:val="32"/>
          <w:szCs w:val="32"/>
        </w:rPr>
      </w:pPr>
      <w:r w:rsidRPr="00355548">
        <w:rPr>
          <w:rFonts w:ascii="Arial Black" w:hAnsi="Arial Black"/>
          <w:b/>
          <w:bCs/>
          <w:color w:val="FF0000"/>
          <w:sz w:val="32"/>
          <w:szCs w:val="32"/>
        </w:rPr>
        <w:t>Diseases of the kidney</w:t>
      </w:r>
    </w:p>
    <w:p w:rsidR="007B1949" w:rsidRPr="00A559FA" w:rsidRDefault="007B1949" w:rsidP="000043AE">
      <w:pPr>
        <w:bidi w:val="0"/>
        <w:rPr>
          <w:b/>
          <w:bCs/>
          <w:sz w:val="28"/>
          <w:szCs w:val="28"/>
        </w:rPr>
      </w:pPr>
    </w:p>
    <w:p w:rsidR="007B1949" w:rsidRPr="00355548" w:rsidRDefault="007B1949" w:rsidP="000043AE">
      <w:pPr>
        <w:bidi w:val="0"/>
        <w:rPr>
          <w:b/>
          <w:bCs/>
          <w:color w:val="FF0000"/>
          <w:sz w:val="32"/>
          <w:szCs w:val="32"/>
        </w:rPr>
      </w:pPr>
      <w:r w:rsidRPr="00355548">
        <w:rPr>
          <w:b/>
          <w:bCs/>
          <w:color w:val="FF0000"/>
          <w:sz w:val="32"/>
          <w:szCs w:val="32"/>
        </w:rPr>
        <w:t>Congenital anomalies:</w:t>
      </w:r>
    </w:p>
    <w:p w:rsidR="007B1949" w:rsidRDefault="007B1949" w:rsidP="00C42510">
      <w:pPr>
        <w:numPr>
          <w:ilvl w:val="0"/>
          <w:numId w:val="1"/>
        </w:numPr>
        <w:tabs>
          <w:tab w:val="clear" w:pos="540"/>
          <w:tab w:val="right" w:pos="284"/>
        </w:tabs>
        <w:bidi w:val="0"/>
        <w:ind w:left="0" w:firstLine="0"/>
        <w:rPr>
          <w:sz w:val="28"/>
          <w:szCs w:val="28"/>
        </w:rPr>
      </w:pPr>
      <w:r w:rsidRPr="00A559FA">
        <w:rPr>
          <w:sz w:val="28"/>
          <w:szCs w:val="28"/>
        </w:rPr>
        <w:t>Agenesis</w:t>
      </w:r>
      <w:r>
        <w:rPr>
          <w:sz w:val="28"/>
          <w:szCs w:val="28"/>
        </w:rPr>
        <w:t>: the absence of both kidneys is not compatible with life.</w:t>
      </w:r>
    </w:p>
    <w:p w:rsidR="007B1949" w:rsidRPr="00A559FA" w:rsidRDefault="007B1949" w:rsidP="000043AE">
      <w:pPr>
        <w:bidi w:val="0"/>
        <w:rPr>
          <w:sz w:val="28"/>
          <w:szCs w:val="28"/>
        </w:rPr>
      </w:pPr>
      <w:r>
        <w:rPr>
          <w:sz w:val="28"/>
          <w:szCs w:val="28"/>
        </w:rPr>
        <w:t>With agenesis (absence) of one kidney, the single kidney present enlarges sufficiently to maintain normal function (compensatory hypertrophy)</w:t>
      </w:r>
      <w:r w:rsidRPr="00A559FA">
        <w:rPr>
          <w:sz w:val="28"/>
          <w:szCs w:val="28"/>
        </w:rPr>
        <w:t>.</w:t>
      </w:r>
    </w:p>
    <w:p w:rsidR="007B1949" w:rsidRPr="00084D6E" w:rsidRDefault="007B1949" w:rsidP="00C42510">
      <w:pPr>
        <w:numPr>
          <w:ilvl w:val="0"/>
          <w:numId w:val="1"/>
        </w:numPr>
        <w:tabs>
          <w:tab w:val="clear" w:pos="540"/>
          <w:tab w:val="right" w:pos="284"/>
        </w:tabs>
        <w:bidi w:val="0"/>
        <w:ind w:left="0" w:firstLine="0"/>
        <w:rPr>
          <w:sz w:val="28"/>
          <w:szCs w:val="28"/>
        </w:rPr>
      </w:pPr>
      <w:r w:rsidRPr="00A559FA">
        <w:rPr>
          <w:sz w:val="28"/>
          <w:szCs w:val="28"/>
        </w:rPr>
        <w:t>Hypoplasia</w:t>
      </w:r>
      <w:r>
        <w:rPr>
          <w:sz w:val="28"/>
          <w:szCs w:val="28"/>
        </w:rPr>
        <w:t>: failure of the kidneys to develop to a normal size. It may occur bilaterally</w:t>
      </w:r>
      <w:r w:rsidRPr="00084D6E">
        <w:rPr>
          <w:sz w:val="28"/>
          <w:szCs w:val="28"/>
        </w:rPr>
        <w:t>,</w:t>
      </w:r>
      <w:r w:rsidR="001E2776">
        <w:rPr>
          <w:sz w:val="28"/>
          <w:szCs w:val="28"/>
        </w:rPr>
        <w:t xml:space="preserve"> </w:t>
      </w:r>
      <w:r w:rsidRPr="00084D6E">
        <w:rPr>
          <w:sz w:val="28"/>
          <w:szCs w:val="28"/>
        </w:rPr>
        <w:t>resulting in</w:t>
      </w:r>
      <w:r>
        <w:rPr>
          <w:sz w:val="28"/>
          <w:szCs w:val="28"/>
        </w:rPr>
        <w:t xml:space="preserve"> renal failure in early childhood, but more commonly it is encountered as a unilateral defect.</w:t>
      </w:r>
    </w:p>
    <w:p w:rsidR="007B1949" w:rsidRPr="00A559FA" w:rsidRDefault="007B1949" w:rsidP="00C42510">
      <w:pPr>
        <w:numPr>
          <w:ilvl w:val="0"/>
          <w:numId w:val="1"/>
        </w:numPr>
        <w:tabs>
          <w:tab w:val="clear" w:pos="540"/>
          <w:tab w:val="right" w:pos="284"/>
        </w:tabs>
        <w:bidi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Displacement </w:t>
      </w:r>
      <w:r w:rsidRPr="00A559FA">
        <w:rPr>
          <w:sz w:val="28"/>
          <w:szCs w:val="28"/>
        </w:rPr>
        <w:t>of the kidney (ectopic kidney)</w:t>
      </w:r>
      <w:r>
        <w:rPr>
          <w:sz w:val="28"/>
          <w:szCs w:val="28"/>
        </w:rPr>
        <w:t>: results from failure of ascent of one or both kidneys from the pelvis to the loin</w:t>
      </w:r>
      <w:r w:rsidR="00BF19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during embryonic development. The attached ureter may be kinked, thus predisposing to </w:t>
      </w:r>
      <w:proofErr w:type="spellStart"/>
      <w:r>
        <w:rPr>
          <w:sz w:val="28"/>
          <w:szCs w:val="28"/>
        </w:rPr>
        <w:t>hydronephrosis</w:t>
      </w:r>
      <w:proofErr w:type="spellEnd"/>
      <w:r w:rsidRPr="00A559FA">
        <w:rPr>
          <w:sz w:val="28"/>
          <w:szCs w:val="28"/>
        </w:rPr>
        <w:t>.</w:t>
      </w:r>
    </w:p>
    <w:p w:rsidR="007B1949" w:rsidRPr="00A559FA" w:rsidRDefault="007B1949" w:rsidP="00C42510">
      <w:pPr>
        <w:numPr>
          <w:ilvl w:val="0"/>
          <w:numId w:val="1"/>
        </w:numPr>
        <w:tabs>
          <w:tab w:val="clear" w:pos="540"/>
          <w:tab w:val="num" w:pos="284"/>
        </w:tabs>
        <w:bidi w:val="0"/>
        <w:ind w:left="0" w:firstLine="0"/>
        <w:rPr>
          <w:sz w:val="28"/>
          <w:szCs w:val="28"/>
        </w:rPr>
      </w:pPr>
      <w:r w:rsidRPr="00A559FA">
        <w:rPr>
          <w:sz w:val="28"/>
          <w:szCs w:val="28"/>
        </w:rPr>
        <w:t>Horse</w:t>
      </w:r>
      <w:r>
        <w:rPr>
          <w:sz w:val="28"/>
          <w:szCs w:val="28"/>
        </w:rPr>
        <w:t>-</w:t>
      </w:r>
      <w:r w:rsidRPr="00A559FA">
        <w:rPr>
          <w:sz w:val="28"/>
          <w:szCs w:val="28"/>
        </w:rPr>
        <w:t>shoe kidney</w:t>
      </w:r>
      <w:r>
        <w:rPr>
          <w:sz w:val="28"/>
          <w:szCs w:val="28"/>
        </w:rPr>
        <w:t>: the two kidneys are united together, usually at their lower poles by renal or fibrous tissue</w:t>
      </w:r>
      <w:r w:rsidRPr="00A559FA">
        <w:rPr>
          <w:sz w:val="28"/>
          <w:szCs w:val="28"/>
        </w:rPr>
        <w:t>.</w:t>
      </w:r>
    </w:p>
    <w:p w:rsidR="007B1949" w:rsidRDefault="007B1949" w:rsidP="00C42510">
      <w:pPr>
        <w:numPr>
          <w:ilvl w:val="0"/>
          <w:numId w:val="1"/>
        </w:numPr>
        <w:tabs>
          <w:tab w:val="clear" w:pos="540"/>
          <w:tab w:val="num" w:pos="284"/>
        </w:tabs>
        <w:bidi w:val="0"/>
        <w:ind w:left="0" w:firstLine="0"/>
        <w:rPr>
          <w:sz w:val="28"/>
          <w:szCs w:val="28"/>
        </w:rPr>
      </w:pPr>
      <w:r w:rsidRPr="00A559FA">
        <w:rPr>
          <w:sz w:val="28"/>
          <w:szCs w:val="28"/>
        </w:rPr>
        <w:t>Aberrant renal artery</w:t>
      </w:r>
      <w:r>
        <w:rPr>
          <w:sz w:val="28"/>
          <w:szCs w:val="28"/>
        </w:rPr>
        <w:t xml:space="preserve">: the renal artery enters the kidney at one pole crossing the </w:t>
      </w:r>
      <w:proofErr w:type="spellStart"/>
      <w:r>
        <w:rPr>
          <w:sz w:val="28"/>
          <w:szCs w:val="28"/>
        </w:rPr>
        <w:t>pelviureteric</w:t>
      </w:r>
      <w:proofErr w:type="spellEnd"/>
      <w:r>
        <w:rPr>
          <w:sz w:val="28"/>
          <w:szCs w:val="28"/>
        </w:rPr>
        <w:t xml:space="preserve"> junction on its way</w:t>
      </w:r>
      <w:r w:rsidRPr="00A559FA">
        <w:rPr>
          <w:sz w:val="28"/>
          <w:szCs w:val="28"/>
        </w:rPr>
        <w:t>.</w:t>
      </w:r>
      <w:r>
        <w:rPr>
          <w:sz w:val="28"/>
          <w:szCs w:val="28"/>
        </w:rPr>
        <w:t xml:space="preserve"> It may predispose to </w:t>
      </w:r>
      <w:proofErr w:type="spellStart"/>
      <w:r>
        <w:rPr>
          <w:sz w:val="28"/>
          <w:szCs w:val="28"/>
        </w:rPr>
        <w:t>hydronephrosis</w:t>
      </w:r>
      <w:proofErr w:type="spellEnd"/>
      <w:r>
        <w:rPr>
          <w:sz w:val="28"/>
          <w:szCs w:val="28"/>
        </w:rPr>
        <w:t xml:space="preserve"> and renal hypertension.</w:t>
      </w:r>
    </w:p>
    <w:p w:rsidR="007B1949" w:rsidRDefault="007B1949" w:rsidP="00C42510">
      <w:pPr>
        <w:numPr>
          <w:ilvl w:val="0"/>
          <w:numId w:val="1"/>
        </w:numPr>
        <w:tabs>
          <w:tab w:val="clear" w:pos="540"/>
          <w:tab w:val="right" w:pos="284"/>
        </w:tabs>
        <w:bidi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Double ureter with single or double pelvis.</w:t>
      </w:r>
    </w:p>
    <w:p w:rsidR="007B1949" w:rsidRPr="00A559FA" w:rsidRDefault="007B1949" w:rsidP="00C42510">
      <w:pPr>
        <w:numPr>
          <w:ilvl w:val="0"/>
          <w:numId w:val="1"/>
        </w:numPr>
        <w:tabs>
          <w:tab w:val="clear" w:pos="540"/>
          <w:tab w:val="num" w:pos="284"/>
        </w:tabs>
        <w:bidi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Congenital stricture of the ureter.</w:t>
      </w:r>
    </w:p>
    <w:p w:rsidR="007B1949" w:rsidRPr="00A559FA" w:rsidRDefault="007B1949" w:rsidP="00C42510">
      <w:pPr>
        <w:numPr>
          <w:ilvl w:val="0"/>
          <w:numId w:val="1"/>
        </w:numPr>
        <w:tabs>
          <w:tab w:val="clear" w:pos="540"/>
          <w:tab w:val="num" w:pos="284"/>
        </w:tabs>
        <w:bidi w:val="0"/>
        <w:ind w:left="0" w:firstLine="0"/>
        <w:rPr>
          <w:sz w:val="28"/>
          <w:szCs w:val="28"/>
        </w:rPr>
      </w:pPr>
      <w:r w:rsidRPr="00A559FA">
        <w:rPr>
          <w:sz w:val="28"/>
          <w:szCs w:val="28"/>
        </w:rPr>
        <w:t xml:space="preserve">Congenital cysts: </w:t>
      </w:r>
    </w:p>
    <w:p w:rsidR="007B1949" w:rsidRPr="00A559FA" w:rsidRDefault="007B1949" w:rsidP="000043AE">
      <w:pPr>
        <w:bidi w:val="0"/>
        <w:rPr>
          <w:sz w:val="28"/>
          <w:szCs w:val="28"/>
        </w:rPr>
      </w:pPr>
      <w:proofErr w:type="gramStart"/>
      <w:r w:rsidRPr="00A559FA">
        <w:rPr>
          <w:sz w:val="28"/>
          <w:szCs w:val="28"/>
        </w:rPr>
        <w:t>1-Solitary cyst.</w:t>
      </w:r>
      <w:proofErr w:type="gramEnd"/>
    </w:p>
    <w:p w:rsidR="007B1949" w:rsidRPr="00A559FA" w:rsidRDefault="007B1949" w:rsidP="00EA0482">
      <w:pPr>
        <w:bidi w:val="0"/>
        <w:rPr>
          <w:sz w:val="28"/>
          <w:szCs w:val="28"/>
        </w:rPr>
      </w:pPr>
      <w:r w:rsidRPr="00A559FA">
        <w:rPr>
          <w:sz w:val="28"/>
          <w:szCs w:val="28"/>
        </w:rPr>
        <w:t>2-Congenital polycystic kidney:</w:t>
      </w:r>
    </w:p>
    <w:p w:rsidR="007B1949" w:rsidRPr="00C42510" w:rsidRDefault="007B1949" w:rsidP="00C42510">
      <w:pPr>
        <w:pStyle w:val="ListParagraph"/>
        <w:numPr>
          <w:ilvl w:val="0"/>
          <w:numId w:val="16"/>
        </w:numPr>
        <w:bidi w:val="0"/>
        <w:rPr>
          <w:b/>
          <w:bCs/>
          <w:sz w:val="28"/>
          <w:szCs w:val="28"/>
        </w:rPr>
      </w:pPr>
      <w:r w:rsidRPr="00C42510">
        <w:rPr>
          <w:b/>
          <w:bCs/>
          <w:sz w:val="28"/>
          <w:szCs w:val="28"/>
        </w:rPr>
        <w:t>Adult type</w:t>
      </w:r>
    </w:p>
    <w:p w:rsidR="007B1949" w:rsidRDefault="007B1949" w:rsidP="000043AE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</w:rPr>
      </w:pPr>
      <w:r w:rsidRPr="00462DCD">
        <w:rPr>
          <w:rFonts w:asciiTheme="majorBidi" w:hAnsiTheme="majorBidi" w:cstheme="majorBidi"/>
          <w:b/>
          <w:bCs/>
          <w:sz w:val="28"/>
          <w:szCs w:val="28"/>
        </w:rPr>
        <w:t>Presentation:</w:t>
      </w:r>
    </w:p>
    <w:p w:rsidR="007B1949" w:rsidRDefault="007B1949" w:rsidP="007E1F92">
      <w:pPr>
        <w:numPr>
          <w:ilvl w:val="0"/>
          <w:numId w:val="3"/>
        </w:numPr>
        <w:tabs>
          <w:tab w:val="right" w:pos="284"/>
        </w:tabs>
        <w:autoSpaceDE w:val="0"/>
        <w:autoSpaceDN w:val="0"/>
        <w:bidi w:val="0"/>
        <w:adjustRightInd w:val="0"/>
        <w:ind w:left="0" w:firstLine="0"/>
        <w:rPr>
          <w:rFonts w:asciiTheme="majorBidi" w:hAnsiTheme="majorBidi" w:cstheme="majorBidi"/>
          <w:sz w:val="28"/>
          <w:szCs w:val="28"/>
        </w:rPr>
      </w:pPr>
      <w:r w:rsidRPr="00462DCD">
        <w:rPr>
          <w:rFonts w:asciiTheme="majorBidi" w:hAnsiTheme="majorBidi" w:cstheme="majorBidi"/>
          <w:sz w:val="28"/>
          <w:szCs w:val="28"/>
        </w:rPr>
        <w:t>Autosomal dominant polycystic kidney disease (ADPCKD)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7B1949" w:rsidRDefault="007B1949" w:rsidP="007E1F92">
      <w:pPr>
        <w:numPr>
          <w:ilvl w:val="0"/>
          <w:numId w:val="3"/>
        </w:numPr>
        <w:tabs>
          <w:tab w:val="right" w:pos="284"/>
        </w:tabs>
        <w:autoSpaceDE w:val="0"/>
        <w:autoSpaceDN w:val="0"/>
        <w:bidi w:val="0"/>
        <w:adjustRightInd w:val="0"/>
        <w:ind w:left="0" w:firstLine="0"/>
        <w:rPr>
          <w:rFonts w:asciiTheme="majorBidi" w:hAnsiTheme="majorBidi" w:cstheme="majorBidi"/>
          <w:sz w:val="28"/>
          <w:szCs w:val="28"/>
        </w:rPr>
      </w:pPr>
      <w:r w:rsidRPr="00462DCD">
        <w:rPr>
          <w:rFonts w:asciiTheme="majorBidi" w:hAnsiTheme="majorBidi" w:cstheme="majorBidi"/>
          <w:sz w:val="28"/>
          <w:szCs w:val="28"/>
        </w:rPr>
        <w:t>Patients usually present in their 40s with flank pain, intermittent hematuria, a palpable abdominal/ flank mass, hypertension, and a positive family history of kidney disease.</w:t>
      </w:r>
      <w:r w:rsidR="00690E0A">
        <w:rPr>
          <w:rFonts w:asciiTheme="majorBidi" w:hAnsiTheme="majorBidi" w:cstheme="majorBidi"/>
          <w:sz w:val="28"/>
          <w:szCs w:val="28"/>
        </w:rPr>
        <w:t xml:space="preserve"> </w:t>
      </w:r>
    </w:p>
    <w:p w:rsidR="001E65B6" w:rsidRPr="007B1949" w:rsidRDefault="00690E0A" w:rsidP="001E65B6">
      <w:pPr>
        <w:pStyle w:val="ListParagraph"/>
        <w:numPr>
          <w:ilvl w:val="0"/>
          <w:numId w:val="3"/>
        </w:numPr>
        <w:tabs>
          <w:tab w:val="right" w:pos="142"/>
        </w:tabs>
        <w:bidi w:val="0"/>
        <w:ind w:left="0" w:firstLine="0"/>
        <w:rPr>
          <w:sz w:val="28"/>
          <w:szCs w:val="28"/>
        </w:rPr>
      </w:pPr>
      <w:r w:rsidRPr="001E65B6">
        <w:rPr>
          <w:rFonts w:asciiTheme="majorBidi" w:hAnsiTheme="majorBidi" w:cstheme="majorBidi"/>
          <w:sz w:val="28"/>
          <w:szCs w:val="28"/>
        </w:rPr>
        <w:t xml:space="preserve">It is characterized by </w:t>
      </w:r>
      <w:r w:rsidR="001E65B6">
        <w:rPr>
          <w:sz w:val="28"/>
          <w:szCs w:val="28"/>
        </w:rPr>
        <w:t>l</w:t>
      </w:r>
      <w:r w:rsidR="001E65B6" w:rsidRPr="007B1949">
        <w:rPr>
          <w:sz w:val="28"/>
          <w:szCs w:val="28"/>
        </w:rPr>
        <w:t xml:space="preserve">arge number of cysts in the renal </w:t>
      </w:r>
      <w:proofErr w:type="gramStart"/>
      <w:r w:rsidR="001E65B6" w:rsidRPr="007B1949">
        <w:rPr>
          <w:sz w:val="28"/>
          <w:szCs w:val="28"/>
        </w:rPr>
        <w:t>co</w:t>
      </w:r>
      <w:r w:rsidR="001E65B6">
        <w:rPr>
          <w:sz w:val="28"/>
          <w:szCs w:val="28"/>
        </w:rPr>
        <w:t>rtex,</w:t>
      </w:r>
      <w:proofErr w:type="gramEnd"/>
      <w:r w:rsidR="001E65B6">
        <w:rPr>
          <w:sz w:val="28"/>
          <w:szCs w:val="28"/>
        </w:rPr>
        <w:t xml:space="preserve"> compress the renal</w:t>
      </w:r>
      <w:r w:rsidR="001E65B6" w:rsidRPr="007B1949">
        <w:rPr>
          <w:sz w:val="28"/>
          <w:szCs w:val="28"/>
        </w:rPr>
        <w:t xml:space="preserve"> parenchyma as they enlarge resulting in progressive atrophy and fibrosis.</w:t>
      </w:r>
    </w:p>
    <w:p w:rsidR="007B1949" w:rsidRPr="001E65B6" w:rsidRDefault="007B1949" w:rsidP="007E1F92">
      <w:pPr>
        <w:numPr>
          <w:ilvl w:val="0"/>
          <w:numId w:val="3"/>
        </w:numPr>
        <w:tabs>
          <w:tab w:val="right" w:pos="284"/>
        </w:tabs>
        <w:autoSpaceDE w:val="0"/>
        <w:autoSpaceDN w:val="0"/>
        <w:bidi w:val="0"/>
        <w:adjustRightInd w:val="0"/>
        <w:ind w:left="0" w:firstLine="0"/>
        <w:rPr>
          <w:sz w:val="28"/>
          <w:szCs w:val="28"/>
        </w:rPr>
      </w:pPr>
      <w:r w:rsidRPr="001E65B6">
        <w:rPr>
          <w:sz w:val="28"/>
          <w:szCs w:val="28"/>
        </w:rPr>
        <w:t>The</w:t>
      </w:r>
      <w:r w:rsidR="0057608F" w:rsidRPr="001E65B6">
        <w:rPr>
          <w:sz w:val="28"/>
          <w:szCs w:val="28"/>
        </w:rPr>
        <w:t xml:space="preserve"> cysts are rounded or oval, mms-</w:t>
      </w:r>
      <w:r w:rsidRPr="001E65B6">
        <w:rPr>
          <w:sz w:val="28"/>
          <w:szCs w:val="28"/>
        </w:rPr>
        <w:t xml:space="preserve">5 cm, have smooth lining, filled with serous or </w:t>
      </w:r>
      <w:proofErr w:type="spellStart"/>
      <w:r w:rsidRPr="001E65B6">
        <w:rPr>
          <w:sz w:val="28"/>
          <w:szCs w:val="28"/>
        </w:rPr>
        <w:t>haemorrhagic</w:t>
      </w:r>
      <w:proofErr w:type="spellEnd"/>
      <w:r w:rsidRPr="001E65B6">
        <w:rPr>
          <w:sz w:val="28"/>
          <w:szCs w:val="28"/>
        </w:rPr>
        <w:t xml:space="preserve"> fluid, communicate to each other but not with the renal pelvis.</w:t>
      </w:r>
    </w:p>
    <w:p w:rsidR="006B6BD6" w:rsidRDefault="006B6BD6" w:rsidP="000043AE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7B1949" w:rsidRPr="00462DCD" w:rsidRDefault="007B1949" w:rsidP="006B6BD6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sz w:val="28"/>
          <w:szCs w:val="28"/>
        </w:rPr>
      </w:pPr>
      <w:r w:rsidRPr="00462DCD">
        <w:rPr>
          <w:rFonts w:asciiTheme="majorBidi" w:hAnsiTheme="majorBidi" w:cstheme="majorBidi"/>
          <w:b/>
          <w:bCs/>
          <w:sz w:val="28"/>
          <w:szCs w:val="28"/>
        </w:rPr>
        <w:t>Diagnosis:</w:t>
      </w:r>
      <w:r w:rsidRPr="00462DCD">
        <w:rPr>
          <w:rFonts w:asciiTheme="majorBidi" w:hAnsiTheme="majorBidi" w:cstheme="majorBidi"/>
          <w:sz w:val="28"/>
          <w:szCs w:val="28"/>
        </w:rPr>
        <w:t xml:space="preserve"> A positive family history and bilateral kidney cysts detected by </w:t>
      </w:r>
      <w:r w:rsidR="005239C8">
        <w:rPr>
          <w:rFonts w:asciiTheme="majorBidi" w:hAnsiTheme="majorBidi" w:cstheme="majorBidi"/>
          <w:sz w:val="28"/>
          <w:szCs w:val="28"/>
        </w:rPr>
        <w:br/>
      </w:r>
      <w:r w:rsidRPr="00462DCD">
        <w:rPr>
          <w:rFonts w:asciiTheme="majorBidi" w:hAnsiTheme="majorBidi" w:cstheme="majorBidi"/>
          <w:sz w:val="28"/>
          <w:szCs w:val="28"/>
        </w:rPr>
        <w:t>ultrasound. Liver cysts may also be present.</w:t>
      </w:r>
    </w:p>
    <w:p w:rsidR="007B1949" w:rsidRDefault="007B1949" w:rsidP="001923B9">
      <w:pPr>
        <w:tabs>
          <w:tab w:val="right" w:pos="0"/>
        </w:tabs>
        <w:bidi w:val="0"/>
        <w:rPr>
          <w:sz w:val="28"/>
          <w:szCs w:val="28"/>
        </w:rPr>
      </w:pPr>
      <w:proofErr w:type="spellStart"/>
      <w:r w:rsidRPr="00462DCD">
        <w:rPr>
          <w:b/>
          <w:bCs/>
          <w:sz w:val="28"/>
          <w:szCs w:val="28"/>
        </w:rPr>
        <w:t>Prognosis</w:t>
      </w:r>
      <w:proofErr w:type="gramStart"/>
      <w:r w:rsidRPr="00462DCD">
        <w:rPr>
          <w:b/>
          <w:bCs/>
          <w:sz w:val="28"/>
          <w:szCs w:val="28"/>
        </w:rPr>
        <w:t>:</w:t>
      </w:r>
      <w:r w:rsidRPr="00462DCD">
        <w:rPr>
          <w:sz w:val="28"/>
          <w:szCs w:val="28"/>
        </w:rPr>
        <w:t>CRF</w:t>
      </w:r>
      <w:proofErr w:type="spellEnd"/>
      <w:proofErr w:type="gramEnd"/>
      <w:r w:rsidRPr="00462DCD">
        <w:rPr>
          <w:sz w:val="28"/>
          <w:szCs w:val="28"/>
        </w:rPr>
        <w:t xml:space="preserve"> begins at age 40–60 and is the most common cause of death. </w:t>
      </w:r>
    </w:p>
    <w:p w:rsidR="007B1949" w:rsidRPr="007B1949" w:rsidRDefault="007B1949" w:rsidP="000043AE">
      <w:pPr>
        <w:autoSpaceDE w:val="0"/>
        <w:autoSpaceDN w:val="0"/>
        <w:bidi w:val="0"/>
        <w:adjustRightInd w:val="0"/>
        <w:rPr>
          <w:b/>
          <w:bCs/>
          <w:sz w:val="28"/>
          <w:szCs w:val="28"/>
        </w:rPr>
      </w:pPr>
      <w:r w:rsidRPr="007B1949">
        <w:rPr>
          <w:b/>
          <w:bCs/>
          <w:sz w:val="28"/>
          <w:szCs w:val="28"/>
        </w:rPr>
        <w:t>Complications</w:t>
      </w:r>
      <w:r>
        <w:rPr>
          <w:b/>
          <w:bCs/>
          <w:sz w:val="28"/>
          <w:szCs w:val="28"/>
        </w:rPr>
        <w:t>:</w:t>
      </w:r>
    </w:p>
    <w:p w:rsidR="001839ED" w:rsidRPr="001839ED" w:rsidRDefault="007B1949" w:rsidP="00DE09CC">
      <w:pPr>
        <w:pStyle w:val="ListParagraph"/>
        <w:numPr>
          <w:ilvl w:val="0"/>
          <w:numId w:val="3"/>
        </w:numPr>
        <w:tabs>
          <w:tab w:val="right" w:pos="284"/>
        </w:tabs>
        <w:autoSpaceDE w:val="0"/>
        <w:autoSpaceDN w:val="0"/>
        <w:bidi w:val="0"/>
        <w:adjustRightInd w:val="0"/>
        <w:ind w:left="0" w:firstLine="0"/>
        <w:rPr>
          <w:rFonts w:asciiTheme="majorBidi" w:hAnsiTheme="majorBidi" w:cstheme="majorBidi"/>
          <w:sz w:val="28"/>
          <w:szCs w:val="28"/>
        </w:rPr>
      </w:pPr>
      <w:proofErr w:type="gramStart"/>
      <w:r w:rsidRPr="001839ED">
        <w:rPr>
          <w:sz w:val="28"/>
          <w:szCs w:val="28"/>
        </w:rPr>
        <w:t>include</w:t>
      </w:r>
      <w:proofErr w:type="gramEnd"/>
      <w:r w:rsidRPr="001839ED">
        <w:rPr>
          <w:sz w:val="28"/>
          <w:szCs w:val="28"/>
        </w:rPr>
        <w:t xml:space="preserve"> refractory hypertension and urinary infection. </w:t>
      </w:r>
    </w:p>
    <w:p w:rsidR="007B1949" w:rsidRPr="001839ED" w:rsidRDefault="007B1949" w:rsidP="00DE09CC">
      <w:pPr>
        <w:pStyle w:val="ListParagraph"/>
        <w:numPr>
          <w:ilvl w:val="0"/>
          <w:numId w:val="3"/>
        </w:numPr>
        <w:tabs>
          <w:tab w:val="right" w:pos="284"/>
        </w:tabs>
        <w:autoSpaceDE w:val="0"/>
        <w:autoSpaceDN w:val="0"/>
        <w:bidi w:val="0"/>
        <w:adjustRightInd w:val="0"/>
        <w:ind w:left="0" w:firstLine="0"/>
        <w:rPr>
          <w:rFonts w:asciiTheme="majorBidi" w:hAnsiTheme="majorBidi" w:cstheme="majorBidi"/>
          <w:sz w:val="28"/>
          <w:szCs w:val="28"/>
        </w:rPr>
      </w:pPr>
      <w:r w:rsidRPr="001839ED">
        <w:rPr>
          <w:sz w:val="28"/>
          <w:szCs w:val="28"/>
        </w:rPr>
        <w:t xml:space="preserve">There is an association with </w:t>
      </w:r>
      <w:r w:rsidRPr="001839ED">
        <w:rPr>
          <w:rFonts w:asciiTheme="majorBidi" w:hAnsiTheme="majorBidi" w:cstheme="majorBidi"/>
          <w:b/>
          <w:bCs/>
          <w:sz w:val="28"/>
          <w:szCs w:val="28"/>
        </w:rPr>
        <w:t xml:space="preserve">saccular aneurysms </w:t>
      </w:r>
      <w:r w:rsidRPr="001839ED">
        <w:rPr>
          <w:rFonts w:asciiTheme="majorBidi" w:hAnsiTheme="majorBidi" w:cstheme="majorBidi"/>
          <w:sz w:val="28"/>
          <w:szCs w:val="28"/>
        </w:rPr>
        <w:t xml:space="preserve">affecting the circle of Willis, </w:t>
      </w:r>
      <w:r w:rsidR="006660A9">
        <w:rPr>
          <w:rFonts w:asciiTheme="majorBidi" w:hAnsiTheme="majorBidi" w:cstheme="majorBidi"/>
          <w:sz w:val="28"/>
          <w:szCs w:val="28"/>
        </w:rPr>
        <w:br/>
      </w:r>
      <w:r w:rsidRPr="001839ED">
        <w:rPr>
          <w:rFonts w:asciiTheme="majorBidi" w:hAnsiTheme="majorBidi" w:cstheme="majorBidi"/>
          <w:sz w:val="28"/>
          <w:szCs w:val="28"/>
        </w:rPr>
        <w:t xml:space="preserve">leading to a high incidence of </w:t>
      </w:r>
      <w:r w:rsidRPr="001839ED">
        <w:rPr>
          <w:rFonts w:asciiTheme="majorBidi" w:hAnsiTheme="majorBidi" w:cstheme="majorBidi"/>
          <w:b/>
          <w:bCs/>
          <w:sz w:val="28"/>
          <w:szCs w:val="28"/>
        </w:rPr>
        <w:t>subarachnoid hemorrhage.</w:t>
      </w:r>
    </w:p>
    <w:p w:rsidR="007E1F92" w:rsidRDefault="007E1F92" w:rsidP="000043AE">
      <w:pPr>
        <w:bidi w:val="0"/>
        <w:rPr>
          <w:sz w:val="28"/>
          <w:szCs w:val="28"/>
        </w:rPr>
      </w:pPr>
    </w:p>
    <w:p w:rsidR="00927001" w:rsidRDefault="00927001" w:rsidP="007E1F92">
      <w:pPr>
        <w:bidi w:val="0"/>
        <w:jc w:val="center"/>
        <w:rPr>
          <w:b/>
          <w:bCs/>
          <w:sz w:val="28"/>
          <w:szCs w:val="28"/>
        </w:rPr>
      </w:pPr>
    </w:p>
    <w:p w:rsidR="00927001" w:rsidRDefault="00927001" w:rsidP="00927001">
      <w:pPr>
        <w:bidi w:val="0"/>
        <w:jc w:val="center"/>
        <w:rPr>
          <w:b/>
          <w:bCs/>
          <w:sz w:val="28"/>
          <w:szCs w:val="28"/>
        </w:rPr>
      </w:pPr>
    </w:p>
    <w:p w:rsidR="007B1949" w:rsidRPr="00A559FA" w:rsidRDefault="007B1949" w:rsidP="00927001">
      <w:pPr>
        <w:bidi w:val="0"/>
        <w:jc w:val="center"/>
        <w:rPr>
          <w:b/>
          <w:bCs/>
          <w:sz w:val="28"/>
          <w:szCs w:val="28"/>
        </w:rPr>
      </w:pPr>
      <w:r w:rsidRPr="00A559FA">
        <w:rPr>
          <w:b/>
          <w:bCs/>
          <w:sz w:val="28"/>
          <w:szCs w:val="28"/>
        </w:rPr>
        <w:lastRenderedPageBreak/>
        <w:t>B- Infantile type</w:t>
      </w:r>
    </w:p>
    <w:p w:rsidR="007B1949" w:rsidRPr="00A559FA" w:rsidRDefault="007B1949" w:rsidP="0058604C">
      <w:pPr>
        <w:bidi w:val="0"/>
        <w:ind w:firstLine="360"/>
        <w:rPr>
          <w:sz w:val="28"/>
          <w:szCs w:val="28"/>
        </w:rPr>
      </w:pPr>
      <w:r w:rsidRPr="00A559FA">
        <w:rPr>
          <w:sz w:val="28"/>
          <w:szCs w:val="28"/>
        </w:rPr>
        <w:t>- Inherited as an autosomal recessive trait.</w:t>
      </w:r>
    </w:p>
    <w:p w:rsidR="007B1949" w:rsidRPr="00A559FA" w:rsidRDefault="007B1949" w:rsidP="000043AE">
      <w:pPr>
        <w:bidi w:val="0"/>
        <w:rPr>
          <w:sz w:val="28"/>
          <w:szCs w:val="28"/>
        </w:rPr>
      </w:pPr>
      <w:r w:rsidRPr="00A559FA">
        <w:rPr>
          <w:sz w:val="28"/>
          <w:szCs w:val="28"/>
        </w:rPr>
        <w:t xml:space="preserve">     - Rare disease, death shortly after birth.</w:t>
      </w:r>
    </w:p>
    <w:p w:rsidR="007B1949" w:rsidRPr="00A559FA" w:rsidRDefault="007B1949" w:rsidP="000043AE">
      <w:pPr>
        <w:bidi w:val="0"/>
        <w:rPr>
          <w:sz w:val="28"/>
          <w:szCs w:val="28"/>
        </w:rPr>
      </w:pPr>
      <w:r w:rsidRPr="00A559FA">
        <w:rPr>
          <w:sz w:val="28"/>
          <w:szCs w:val="28"/>
        </w:rPr>
        <w:t xml:space="preserve">     - Multiple cysts, kidney looks spongy and enlarged.</w:t>
      </w:r>
    </w:p>
    <w:p w:rsidR="007B1949" w:rsidRPr="00A559FA" w:rsidRDefault="007B1949" w:rsidP="000043AE">
      <w:pPr>
        <w:bidi w:val="0"/>
        <w:rPr>
          <w:sz w:val="28"/>
          <w:szCs w:val="28"/>
        </w:rPr>
      </w:pPr>
      <w:r w:rsidRPr="00A559FA">
        <w:rPr>
          <w:sz w:val="28"/>
          <w:szCs w:val="28"/>
        </w:rPr>
        <w:t xml:space="preserve">     - Cystic changes from medulla to cortex.</w:t>
      </w:r>
    </w:p>
    <w:p w:rsidR="007B1949" w:rsidRPr="00A559FA" w:rsidRDefault="007B1949" w:rsidP="000043AE">
      <w:pPr>
        <w:bidi w:val="0"/>
        <w:rPr>
          <w:sz w:val="28"/>
          <w:szCs w:val="28"/>
        </w:rPr>
      </w:pPr>
      <w:r w:rsidRPr="00A559FA">
        <w:rPr>
          <w:sz w:val="28"/>
          <w:szCs w:val="28"/>
        </w:rPr>
        <w:t xml:space="preserve">     - Patients die from renal failure.</w:t>
      </w:r>
    </w:p>
    <w:p w:rsidR="007B1949" w:rsidRPr="00A559FA" w:rsidRDefault="007B1949" w:rsidP="0058604C">
      <w:pPr>
        <w:bidi w:val="0"/>
        <w:ind w:firstLine="360"/>
        <w:rPr>
          <w:sz w:val="28"/>
          <w:szCs w:val="28"/>
        </w:rPr>
      </w:pPr>
      <w:r w:rsidRPr="00A559FA">
        <w:rPr>
          <w:b/>
          <w:bCs/>
          <w:sz w:val="28"/>
          <w:szCs w:val="28"/>
          <w:u w:val="single"/>
        </w:rPr>
        <w:t>Etiology:</w:t>
      </w:r>
      <w:r w:rsidRPr="00A559FA">
        <w:rPr>
          <w:sz w:val="28"/>
          <w:szCs w:val="28"/>
        </w:rPr>
        <w:t xml:space="preserve"> Imperfect development and fusion of convoluted tubules with the </w:t>
      </w:r>
      <w:r w:rsidRPr="00A559FA">
        <w:rPr>
          <w:sz w:val="28"/>
          <w:szCs w:val="28"/>
        </w:rPr>
        <w:br/>
        <w:t xml:space="preserve">      collecting tubules.</w:t>
      </w:r>
    </w:p>
    <w:p w:rsidR="007B1949" w:rsidRDefault="007B1949" w:rsidP="0058604C">
      <w:pPr>
        <w:bidi w:val="0"/>
        <w:ind w:firstLine="360"/>
        <w:rPr>
          <w:b/>
          <w:bCs/>
          <w:sz w:val="28"/>
          <w:szCs w:val="28"/>
          <w:u w:val="single"/>
        </w:rPr>
      </w:pPr>
    </w:p>
    <w:p w:rsidR="007B1949" w:rsidRPr="00A559FA" w:rsidRDefault="007B1949" w:rsidP="0058604C">
      <w:pPr>
        <w:bidi w:val="0"/>
        <w:ind w:firstLine="360"/>
        <w:rPr>
          <w:b/>
          <w:bCs/>
          <w:sz w:val="28"/>
          <w:szCs w:val="28"/>
        </w:rPr>
      </w:pPr>
      <w:r w:rsidRPr="00A559FA">
        <w:rPr>
          <w:b/>
          <w:bCs/>
          <w:sz w:val="28"/>
          <w:szCs w:val="28"/>
          <w:u w:val="single"/>
        </w:rPr>
        <w:t>Associated lesions</w:t>
      </w:r>
      <w:r w:rsidRPr="00A559FA">
        <w:rPr>
          <w:b/>
          <w:bCs/>
          <w:sz w:val="28"/>
          <w:szCs w:val="28"/>
        </w:rPr>
        <w:t>:</w:t>
      </w:r>
    </w:p>
    <w:p w:rsidR="007B1949" w:rsidRPr="00A559FA" w:rsidRDefault="007B1949" w:rsidP="0058604C">
      <w:pPr>
        <w:bidi w:val="0"/>
        <w:ind w:firstLine="360"/>
        <w:rPr>
          <w:sz w:val="28"/>
          <w:szCs w:val="28"/>
        </w:rPr>
      </w:pPr>
      <w:r w:rsidRPr="00A559FA">
        <w:rPr>
          <w:sz w:val="28"/>
          <w:szCs w:val="28"/>
        </w:rPr>
        <w:t xml:space="preserve">     - Cysts in liver and pancreas.</w:t>
      </w:r>
    </w:p>
    <w:p w:rsidR="007B1949" w:rsidRPr="00A559FA" w:rsidRDefault="007B1949" w:rsidP="0058604C">
      <w:pPr>
        <w:bidi w:val="0"/>
        <w:ind w:firstLine="360"/>
        <w:rPr>
          <w:sz w:val="28"/>
          <w:szCs w:val="28"/>
        </w:rPr>
      </w:pPr>
      <w:r w:rsidRPr="00A559FA">
        <w:rPr>
          <w:sz w:val="28"/>
          <w:szCs w:val="28"/>
        </w:rPr>
        <w:t xml:space="preserve">     - Cerebral aneurysms; it causes </w:t>
      </w:r>
      <w:proofErr w:type="spellStart"/>
      <w:r w:rsidRPr="00A559FA">
        <w:rPr>
          <w:sz w:val="28"/>
          <w:szCs w:val="28"/>
        </w:rPr>
        <w:t>subaracnoid</w:t>
      </w:r>
      <w:proofErr w:type="spellEnd"/>
      <w:r w:rsidR="0058604C">
        <w:rPr>
          <w:sz w:val="28"/>
          <w:szCs w:val="28"/>
        </w:rPr>
        <w:t xml:space="preserve"> </w:t>
      </w:r>
      <w:proofErr w:type="spellStart"/>
      <w:r w:rsidRPr="00A559FA">
        <w:rPr>
          <w:sz w:val="28"/>
          <w:szCs w:val="28"/>
        </w:rPr>
        <w:t>Hge</w:t>
      </w:r>
      <w:proofErr w:type="spellEnd"/>
      <w:r w:rsidRPr="00A559FA">
        <w:rPr>
          <w:sz w:val="28"/>
          <w:szCs w:val="28"/>
        </w:rPr>
        <w:t xml:space="preserve"> in 15% of pt.</w:t>
      </w:r>
    </w:p>
    <w:p w:rsidR="007B1949" w:rsidRPr="00A559FA" w:rsidRDefault="007B1949" w:rsidP="0058604C">
      <w:pPr>
        <w:bidi w:val="0"/>
        <w:ind w:firstLine="360"/>
        <w:rPr>
          <w:sz w:val="28"/>
          <w:szCs w:val="28"/>
        </w:rPr>
      </w:pPr>
    </w:p>
    <w:p w:rsidR="007B1949" w:rsidRPr="00A559FA" w:rsidRDefault="007B1949" w:rsidP="0058604C">
      <w:pPr>
        <w:bidi w:val="0"/>
        <w:ind w:firstLine="360"/>
        <w:rPr>
          <w:sz w:val="28"/>
          <w:szCs w:val="28"/>
        </w:rPr>
      </w:pPr>
      <w:r w:rsidRPr="00A559FA">
        <w:rPr>
          <w:b/>
          <w:bCs/>
          <w:sz w:val="28"/>
          <w:szCs w:val="28"/>
          <w:u w:val="single"/>
        </w:rPr>
        <w:t>Normal structure of the glomerulus</w:t>
      </w:r>
      <w:r w:rsidRPr="00A559FA">
        <w:rPr>
          <w:sz w:val="28"/>
          <w:szCs w:val="28"/>
        </w:rPr>
        <w:t>:</w:t>
      </w:r>
    </w:p>
    <w:p w:rsidR="007B1949" w:rsidRPr="00A559FA" w:rsidRDefault="007B1949" w:rsidP="0058604C">
      <w:pPr>
        <w:bidi w:val="0"/>
        <w:ind w:firstLine="360"/>
        <w:rPr>
          <w:sz w:val="28"/>
          <w:szCs w:val="28"/>
        </w:rPr>
      </w:pPr>
      <w:r w:rsidRPr="00A559FA">
        <w:rPr>
          <w:sz w:val="28"/>
          <w:szCs w:val="28"/>
        </w:rPr>
        <w:t>- Epithelial cells; podocytes (foot processes).</w:t>
      </w:r>
    </w:p>
    <w:p w:rsidR="007B1949" w:rsidRPr="00A559FA" w:rsidRDefault="007B1949" w:rsidP="0058604C">
      <w:pPr>
        <w:bidi w:val="0"/>
        <w:ind w:firstLine="360"/>
        <w:rPr>
          <w:sz w:val="28"/>
          <w:szCs w:val="28"/>
        </w:rPr>
      </w:pPr>
      <w:r w:rsidRPr="00A559FA">
        <w:rPr>
          <w:sz w:val="28"/>
          <w:szCs w:val="28"/>
        </w:rPr>
        <w:t xml:space="preserve">- Basement membrane; formed of lamina </w:t>
      </w:r>
      <w:proofErr w:type="spellStart"/>
      <w:r w:rsidRPr="00A559FA">
        <w:rPr>
          <w:sz w:val="28"/>
          <w:szCs w:val="28"/>
        </w:rPr>
        <w:t>rarainterna</w:t>
      </w:r>
      <w:proofErr w:type="spellEnd"/>
      <w:r w:rsidRPr="00A559FA">
        <w:rPr>
          <w:sz w:val="28"/>
          <w:szCs w:val="28"/>
        </w:rPr>
        <w:t xml:space="preserve">,   </w:t>
      </w:r>
    </w:p>
    <w:p w:rsidR="007B1949" w:rsidRPr="00A559FA" w:rsidRDefault="007B1949" w:rsidP="0058604C">
      <w:pPr>
        <w:bidi w:val="0"/>
        <w:ind w:firstLine="360"/>
        <w:rPr>
          <w:sz w:val="28"/>
          <w:szCs w:val="28"/>
        </w:rPr>
      </w:pPr>
      <w:proofErr w:type="spellStart"/>
      <w:proofErr w:type="gramStart"/>
      <w:r w:rsidRPr="00A559FA">
        <w:rPr>
          <w:sz w:val="28"/>
          <w:szCs w:val="28"/>
        </w:rPr>
        <w:t>laminadensa</w:t>
      </w:r>
      <w:proofErr w:type="spellEnd"/>
      <w:proofErr w:type="gramEnd"/>
      <w:r w:rsidRPr="00A559FA">
        <w:rPr>
          <w:sz w:val="28"/>
          <w:szCs w:val="28"/>
        </w:rPr>
        <w:t xml:space="preserve"> and lamina </w:t>
      </w:r>
      <w:proofErr w:type="spellStart"/>
      <w:r w:rsidRPr="00A559FA">
        <w:rPr>
          <w:sz w:val="28"/>
          <w:szCs w:val="28"/>
        </w:rPr>
        <w:t>raraexterna</w:t>
      </w:r>
      <w:proofErr w:type="spellEnd"/>
      <w:r w:rsidRPr="00A559FA">
        <w:rPr>
          <w:sz w:val="28"/>
          <w:szCs w:val="28"/>
        </w:rPr>
        <w:t xml:space="preserve">. </w:t>
      </w:r>
    </w:p>
    <w:p w:rsidR="007B1949" w:rsidRPr="00A559FA" w:rsidRDefault="007B1949" w:rsidP="0058604C">
      <w:pPr>
        <w:bidi w:val="0"/>
        <w:ind w:firstLine="360"/>
        <w:rPr>
          <w:sz w:val="28"/>
          <w:szCs w:val="28"/>
        </w:rPr>
      </w:pPr>
      <w:r w:rsidRPr="00A559FA">
        <w:rPr>
          <w:sz w:val="28"/>
          <w:szCs w:val="28"/>
        </w:rPr>
        <w:t xml:space="preserve">- Endothelial cells. </w:t>
      </w:r>
    </w:p>
    <w:p w:rsidR="007B1949" w:rsidRPr="00A559FA" w:rsidRDefault="007B1949" w:rsidP="0058604C">
      <w:pPr>
        <w:bidi w:val="0"/>
        <w:ind w:firstLine="360"/>
        <w:rPr>
          <w:sz w:val="28"/>
          <w:szCs w:val="28"/>
        </w:rPr>
      </w:pPr>
      <w:r w:rsidRPr="00A559FA">
        <w:rPr>
          <w:sz w:val="28"/>
          <w:szCs w:val="28"/>
        </w:rPr>
        <w:t xml:space="preserve">- Mesangial cells and </w:t>
      </w:r>
      <w:proofErr w:type="gramStart"/>
      <w:r w:rsidRPr="00A559FA">
        <w:rPr>
          <w:sz w:val="28"/>
          <w:szCs w:val="28"/>
        </w:rPr>
        <w:t>matrix :</w:t>
      </w:r>
      <w:proofErr w:type="gramEnd"/>
    </w:p>
    <w:p w:rsidR="007B1949" w:rsidRPr="00A559FA" w:rsidRDefault="007B1949" w:rsidP="0058604C">
      <w:pPr>
        <w:bidi w:val="0"/>
        <w:ind w:firstLine="360"/>
        <w:rPr>
          <w:sz w:val="28"/>
          <w:szCs w:val="28"/>
        </w:rPr>
      </w:pPr>
      <w:proofErr w:type="spellStart"/>
      <w:proofErr w:type="gramStart"/>
      <w:r w:rsidRPr="00A559FA">
        <w:rPr>
          <w:sz w:val="28"/>
          <w:szCs w:val="28"/>
        </w:rPr>
        <w:t>Support.Contractile</w:t>
      </w:r>
      <w:proofErr w:type="spellEnd"/>
      <w:r w:rsidRPr="00A559FA">
        <w:rPr>
          <w:sz w:val="28"/>
          <w:szCs w:val="28"/>
        </w:rPr>
        <w:t xml:space="preserve"> action.</w:t>
      </w:r>
      <w:proofErr w:type="gramEnd"/>
    </w:p>
    <w:p w:rsidR="00536138" w:rsidRDefault="007B1949" w:rsidP="0058604C">
      <w:pPr>
        <w:bidi w:val="0"/>
        <w:ind w:firstLine="360"/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</w:rPr>
      </w:pPr>
      <w:proofErr w:type="gramStart"/>
      <w:r w:rsidRPr="00A559FA">
        <w:rPr>
          <w:sz w:val="28"/>
          <w:szCs w:val="28"/>
        </w:rPr>
        <w:t xml:space="preserve">Phagocytic </w:t>
      </w:r>
      <w:proofErr w:type="spellStart"/>
      <w:r w:rsidRPr="00A559FA">
        <w:rPr>
          <w:sz w:val="28"/>
          <w:szCs w:val="28"/>
        </w:rPr>
        <w:t>activity.Secretes</w:t>
      </w:r>
      <w:proofErr w:type="spellEnd"/>
      <w:r w:rsidRPr="00A559FA">
        <w:rPr>
          <w:sz w:val="28"/>
          <w:szCs w:val="28"/>
        </w:rPr>
        <w:t xml:space="preserve"> mesangial matrix.</w:t>
      </w:r>
      <w:proofErr w:type="gramEnd"/>
    </w:p>
    <w:p w:rsidR="00C3237B" w:rsidRDefault="00C3237B" w:rsidP="000043AE">
      <w:pPr>
        <w:bidi w:val="0"/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</w:rPr>
      </w:pPr>
    </w:p>
    <w:p w:rsidR="00C3237B" w:rsidRPr="00A559FA" w:rsidRDefault="00C3237B" w:rsidP="006B6BD6">
      <w:pPr>
        <w:bidi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16350" cy="4047490"/>
            <wp:effectExtent l="0" t="0" r="0" b="0"/>
            <wp:docPr id="1" name="Picture 1" descr="RENAL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NAL1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40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37B" w:rsidRPr="00A559FA" w:rsidRDefault="00C3237B" w:rsidP="000043AE">
      <w:pPr>
        <w:bidi w:val="0"/>
        <w:rPr>
          <w:sz w:val="28"/>
          <w:szCs w:val="28"/>
        </w:rPr>
      </w:pPr>
    </w:p>
    <w:p w:rsidR="005239C8" w:rsidRDefault="005239C8" w:rsidP="000043AE">
      <w:pPr>
        <w:bidi w:val="0"/>
        <w:rPr>
          <w:b/>
          <w:bCs/>
          <w:sz w:val="28"/>
          <w:szCs w:val="28"/>
          <w:u w:val="single"/>
        </w:rPr>
      </w:pPr>
    </w:p>
    <w:p w:rsidR="005239C8" w:rsidRDefault="005239C8" w:rsidP="000043AE">
      <w:pPr>
        <w:bidi w:val="0"/>
        <w:rPr>
          <w:b/>
          <w:bCs/>
          <w:sz w:val="28"/>
          <w:szCs w:val="28"/>
          <w:u w:val="single"/>
        </w:rPr>
      </w:pPr>
    </w:p>
    <w:p w:rsidR="00C4541F" w:rsidRDefault="00C4541F" w:rsidP="000043AE">
      <w:pPr>
        <w:bidi w:val="0"/>
        <w:rPr>
          <w:b/>
          <w:bCs/>
          <w:sz w:val="28"/>
          <w:szCs w:val="28"/>
          <w:u w:val="single"/>
        </w:rPr>
      </w:pPr>
    </w:p>
    <w:p w:rsidR="00C4541F" w:rsidRDefault="00C4541F" w:rsidP="00C4541F">
      <w:pPr>
        <w:bidi w:val="0"/>
        <w:rPr>
          <w:b/>
          <w:bCs/>
          <w:sz w:val="28"/>
          <w:szCs w:val="28"/>
          <w:u w:val="single"/>
        </w:rPr>
      </w:pPr>
    </w:p>
    <w:p w:rsidR="00C3237B" w:rsidRPr="00A559FA" w:rsidRDefault="00C3237B" w:rsidP="00C4541F">
      <w:pPr>
        <w:bidi w:val="0"/>
        <w:rPr>
          <w:sz w:val="28"/>
          <w:szCs w:val="28"/>
          <w:u w:val="single"/>
        </w:rPr>
      </w:pPr>
      <w:r w:rsidRPr="00A559FA">
        <w:rPr>
          <w:b/>
          <w:bCs/>
          <w:sz w:val="28"/>
          <w:szCs w:val="28"/>
          <w:u w:val="single"/>
        </w:rPr>
        <w:t xml:space="preserve">Response of the </w:t>
      </w:r>
      <w:proofErr w:type="spellStart"/>
      <w:r w:rsidRPr="00A559FA">
        <w:rPr>
          <w:b/>
          <w:bCs/>
          <w:sz w:val="28"/>
          <w:szCs w:val="28"/>
          <w:u w:val="single"/>
        </w:rPr>
        <w:t>glomerulous</w:t>
      </w:r>
      <w:proofErr w:type="spellEnd"/>
      <w:r w:rsidRPr="00A559FA">
        <w:rPr>
          <w:b/>
          <w:bCs/>
          <w:sz w:val="28"/>
          <w:szCs w:val="28"/>
          <w:u w:val="single"/>
        </w:rPr>
        <w:t xml:space="preserve"> to glomerular injury</w:t>
      </w:r>
      <w:r w:rsidRPr="00A559FA">
        <w:rPr>
          <w:sz w:val="28"/>
          <w:szCs w:val="28"/>
          <w:u w:val="single"/>
        </w:rPr>
        <w:t>:</w:t>
      </w:r>
    </w:p>
    <w:p w:rsidR="00C3237B" w:rsidRPr="00A559FA" w:rsidRDefault="00C3237B" w:rsidP="000043AE">
      <w:pPr>
        <w:bidi w:val="0"/>
        <w:rPr>
          <w:sz w:val="28"/>
          <w:szCs w:val="28"/>
        </w:rPr>
      </w:pPr>
      <w:r w:rsidRPr="00A559FA">
        <w:rPr>
          <w:sz w:val="28"/>
          <w:szCs w:val="28"/>
        </w:rPr>
        <w:t>1-Cellular proliferation (</w:t>
      </w:r>
      <w:proofErr w:type="spellStart"/>
      <w:r w:rsidRPr="00A559FA">
        <w:rPr>
          <w:sz w:val="28"/>
          <w:szCs w:val="28"/>
        </w:rPr>
        <w:t>hypercellularity</w:t>
      </w:r>
      <w:proofErr w:type="spellEnd"/>
      <w:r w:rsidRPr="00A559FA">
        <w:rPr>
          <w:sz w:val="28"/>
          <w:szCs w:val="28"/>
        </w:rPr>
        <w:t xml:space="preserve">): due to proliferation of endothelial </w:t>
      </w:r>
      <w:r w:rsidR="008B2F05">
        <w:rPr>
          <w:sz w:val="28"/>
          <w:szCs w:val="28"/>
        </w:rPr>
        <w:br/>
      </w:r>
      <w:r w:rsidRPr="00A559FA">
        <w:rPr>
          <w:sz w:val="28"/>
          <w:szCs w:val="28"/>
        </w:rPr>
        <w:t>and mesangial cells.</w:t>
      </w:r>
    </w:p>
    <w:p w:rsidR="00C3237B" w:rsidRPr="00A559FA" w:rsidRDefault="00C3237B" w:rsidP="000043AE">
      <w:pPr>
        <w:bidi w:val="0"/>
        <w:rPr>
          <w:sz w:val="28"/>
          <w:szCs w:val="28"/>
        </w:rPr>
      </w:pPr>
      <w:r w:rsidRPr="00A559FA">
        <w:rPr>
          <w:sz w:val="28"/>
          <w:szCs w:val="28"/>
        </w:rPr>
        <w:t>2-Leucocytic</w:t>
      </w:r>
      <w:r w:rsidR="00B95B11">
        <w:rPr>
          <w:sz w:val="28"/>
          <w:szCs w:val="28"/>
        </w:rPr>
        <w:t xml:space="preserve"> </w:t>
      </w:r>
      <w:bookmarkStart w:id="0" w:name="_GoBack"/>
      <w:bookmarkEnd w:id="0"/>
      <w:r w:rsidR="001839ED">
        <w:rPr>
          <w:sz w:val="28"/>
          <w:szCs w:val="28"/>
        </w:rPr>
        <w:t>infiltration</w:t>
      </w:r>
      <w:r w:rsidRPr="00A559FA">
        <w:rPr>
          <w:sz w:val="28"/>
          <w:szCs w:val="28"/>
        </w:rPr>
        <w:t xml:space="preserve"> (neutrophils and monocytes) often accompanied by </w:t>
      </w:r>
      <w:r w:rsidR="008B2F05">
        <w:rPr>
          <w:sz w:val="28"/>
          <w:szCs w:val="28"/>
        </w:rPr>
        <w:br/>
      </w:r>
      <w:r w:rsidRPr="00A559FA">
        <w:rPr>
          <w:sz w:val="28"/>
          <w:szCs w:val="28"/>
        </w:rPr>
        <w:t>cellular proliferation.</w:t>
      </w:r>
    </w:p>
    <w:p w:rsidR="00C3237B" w:rsidRPr="00A559FA" w:rsidRDefault="00C3237B" w:rsidP="000043AE">
      <w:pPr>
        <w:tabs>
          <w:tab w:val="right" w:pos="0"/>
        </w:tabs>
        <w:bidi w:val="0"/>
        <w:rPr>
          <w:sz w:val="28"/>
          <w:szCs w:val="28"/>
        </w:rPr>
      </w:pPr>
      <w:r w:rsidRPr="00A559FA">
        <w:rPr>
          <w:sz w:val="28"/>
          <w:szCs w:val="28"/>
        </w:rPr>
        <w:t>3-Capillary wall thickening:</w:t>
      </w:r>
    </w:p>
    <w:p w:rsidR="00C3237B" w:rsidRPr="00A559FA" w:rsidRDefault="00C3237B" w:rsidP="008B2F05">
      <w:pPr>
        <w:numPr>
          <w:ilvl w:val="1"/>
          <w:numId w:val="4"/>
        </w:numPr>
        <w:tabs>
          <w:tab w:val="clear" w:pos="960"/>
          <w:tab w:val="right" w:pos="0"/>
          <w:tab w:val="num" w:pos="709"/>
        </w:tabs>
        <w:bidi w:val="0"/>
        <w:ind w:left="0" w:firstLine="284"/>
        <w:rPr>
          <w:sz w:val="28"/>
          <w:szCs w:val="28"/>
        </w:rPr>
      </w:pPr>
      <w:r w:rsidRPr="00A559FA">
        <w:rPr>
          <w:sz w:val="28"/>
          <w:szCs w:val="28"/>
        </w:rPr>
        <w:t>Thickening of glomerular basement membrane (BM).</w:t>
      </w:r>
    </w:p>
    <w:p w:rsidR="00C3237B" w:rsidRPr="00A559FA" w:rsidRDefault="00C3237B" w:rsidP="008B2F05">
      <w:pPr>
        <w:numPr>
          <w:ilvl w:val="1"/>
          <w:numId w:val="4"/>
        </w:numPr>
        <w:tabs>
          <w:tab w:val="clear" w:pos="960"/>
          <w:tab w:val="right" w:pos="0"/>
          <w:tab w:val="num" w:pos="709"/>
        </w:tabs>
        <w:bidi w:val="0"/>
        <w:ind w:left="0" w:firstLine="284"/>
        <w:rPr>
          <w:sz w:val="28"/>
          <w:szCs w:val="28"/>
        </w:rPr>
      </w:pPr>
      <w:r w:rsidRPr="00A559FA">
        <w:rPr>
          <w:sz w:val="28"/>
          <w:szCs w:val="28"/>
        </w:rPr>
        <w:t xml:space="preserve">Addition to the BM of materials like Immune complexes (IC) or extension from </w:t>
      </w:r>
      <w:r w:rsidR="008B2F05">
        <w:rPr>
          <w:sz w:val="28"/>
          <w:szCs w:val="28"/>
        </w:rPr>
        <w:br/>
      </w:r>
      <w:r w:rsidRPr="00A559FA">
        <w:rPr>
          <w:sz w:val="28"/>
          <w:szCs w:val="28"/>
        </w:rPr>
        <w:t>the cytoplasm of mesangial cells.</w:t>
      </w:r>
    </w:p>
    <w:p w:rsidR="00C3237B" w:rsidRPr="00A559FA" w:rsidRDefault="00C3237B" w:rsidP="000043AE">
      <w:pPr>
        <w:tabs>
          <w:tab w:val="right" w:pos="0"/>
        </w:tabs>
        <w:bidi w:val="0"/>
        <w:rPr>
          <w:sz w:val="28"/>
          <w:szCs w:val="28"/>
        </w:rPr>
      </w:pPr>
      <w:proofErr w:type="gramStart"/>
      <w:r w:rsidRPr="00A559FA">
        <w:rPr>
          <w:sz w:val="28"/>
          <w:szCs w:val="28"/>
        </w:rPr>
        <w:t xml:space="preserve">4-Crescent formation; due to proliferation of parietal epithelial cells of </w:t>
      </w:r>
      <w:r w:rsidR="005239C8">
        <w:rPr>
          <w:sz w:val="28"/>
          <w:szCs w:val="28"/>
        </w:rPr>
        <w:br/>
      </w:r>
      <w:r w:rsidRPr="00A559FA">
        <w:rPr>
          <w:sz w:val="28"/>
          <w:szCs w:val="28"/>
        </w:rPr>
        <w:t>Bowman's capsule (BC).</w:t>
      </w:r>
      <w:proofErr w:type="gramEnd"/>
    </w:p>
    <w:p w:rsidR="00C3237B" w:rsidRPr="00A559FA" w:rsidRDefault="00C3237B" w:rsidP="00FD6306">
      <w:pPr>
        <w:tabs>
          <w:tab w:val="right" w:pos="0"/>
        </w:tabs>
        <w:bidi w:val="0"/>
        <w:rPr>
          <w:sz w:val="28"/>
          <w:szCs w:val="28"/>
        </w:rPr>
      </w:pPr>
      <w:r w:rsidRPr="00A559FA">
        <w:rPr>
          <w:sz w:val="28"/>
          <w:szCs w:val="28"/>
        </w:rPr>
        <w:t xml:space="preserve">5- </w:t>
      </w:r>
      <w:r w:rsidR="00FD6306">
        <w:rPr>
          <w:sz w:val="28"/>
          <w:szCs w:val="28"/>
        </w:rPr>
        <w:t>S</w:t>
      </w:r>
      <w:r w:rsidR="00FD6306" w:rsidRPr="00A559FA">
        <w:rPr>
          <w:sz w:val="28"/>
          <w:szCs w:val="28"/>
        </w:rPr>
        <w:t xml:space="preserve">clerosis </w:t>
      </w:r>
      <w:r w:rsidR="00FD6306">
        <w:rPr>
          <w:sz w:val="28"/>
          <w:szCs w:val="28"/>
        </w:rPr>
        <w:t xml:space="preserve">&amp; </w:t>
      </w:r>
      <w:proofErr w:type="spellStart"/>
      <w:r w:rsidR="00FD6306">
        <w:rPr>
          <w:sz w:val="28"/>
          <w:szCs w:val="28"/>
        </w:rPr>
        <w:t>hyalinosis</w:t>
      </w:r>
      <w:proofErr w:type="spellEnd"/>
      <w:r w:rsidRPr="00A559FA">
        <w:rPr>
          <w:sz w:val="28"/>
          <w:szCs w:val="28"/>
        </w:rPr>
        <w:t>.</w:t>
      </w:r>
    </w:p>
    <w:p w:rsidR="00C3237B" w:rsidRPr="00A559FA" w:rsidRDefault="00C3237B" w:rsidP="000043AE">
      <w:pPr>
        <w:tabs>
          <w:tab w:val="right" w:pos="0"/>
        </w:tabs>
        <w:bidi w:val="0"/>
        <w:rPr>
          <w:b/>
          <w:bCs/>
          <w:sz w:val="28"/>
          <w:szCs w:val="28"/>
        </w:rPr>
      </w:pPr>
      <w:r w:rsidRPr="00A559FA">
        <w:rPr>
          <w:b/>
          <w:bCs/>
          <w:sz w:val="28"/>
          <w:szCs w:val="28"/>
        </w:rPr>
        <w:t>The above changes may be:</w:t>
      </w:r>
    </w:p>
    <w:p w:rsidR="00C3237B" w:rsidRPr="00A559FA" w:rsidRDefault="00C3237B" w:rsidP="000043AE">
      <w:pPr>
        <w:tabs>
          <w:tab w:val="right" w:pos="0"/>
        </w:tabs>
        <w:bidi w:val="0"/>
        <w:rPr>
          <w:sz w:val="28"/>
          <w:szCs w:val="28"/>
        </w:rPr>
      </w:pPr>
      <w:r w:rsidRPr="00A559FA">
        <w:rPr>
          <w:sz w:val="28"/>
          <w:szCs w:val="28"/>
        </w:rPr>
        <w:t xml:space="preserve">      - Diffuse: affecting all glomeruli.</w:t>
      </w:r>
    </w:p>
    <w:p w:rsidR="00C3237B" w:rsidRPr="00A559FA" w:rsidRDefault="00C3237B" w:rsidP="000043AE">
      <w:pPr>
        <w:tabs>
          <w:tab w:val="right" w:pos="0"/>
        </w:tabs>
        <w:bidi w:val="0"/>
        <w:rPr>
          <w:sz w:val="28"/>
          <w:szCs w:val="28"/>
        </w:rPr>
      </w:pPr>
      <w:r w:rsidRPr="00A559FA">
        <w:rPr>
          <w:sz w:val="28"/>
          <w:szCs w:val="28"/>
        </w:rPr>
        <w:t xml:space="preserve">      - Global: affecting the entire glomerulus.                                              </w:t>
      </w:r>
      <w:r w:rsidRPr="00A559FA">
        <w:rPr>
          <w:b/>
          <w:bCs/>
          <w:sz w:val="28"/>
          <w:szCs w:val="28"/>
        </w:rPr>
        <w:t xml:space="preserve">                                                                                        Or</w:t>
      </w:r>
      <w:r w:rsidRPr="00A559FA">
        <w:rPr>
          <w:sz w:val="28"/>
          <w:szCs w:val="28"/>
        </w:rPr>
        <w:t xml:space="preserve"> - Focal: affecting only some glomeruli</w:t>
      </w:r>
      <w:r w:rsidR="00562D66">
        <w:rPr>
          <w:sz w:val="28"/>
          <w:szCs w:val="28"/>
        </w:rPr>
        <w:t xml:space="preserve"> (</w:t>
      </w:r>
      <w:r w:rsidR="00F46DEB">
        <w:rPr>
          <w:rFonts w:hint="cs"/>
          <w:sz w:val="28"/>
          <w:szCs w:val="28"/>
          <w:rtl/>
          <w:lang w:bidi="ar-EG"/>
        </w:rPr>
        <w:t>&gt;</w:t>
      </w:r>
      <w:r w:rsidR="00F46DEB">
        <w:rPr>
          <w:sz w:val="28"/>
          <w:szCs w:val="28"/>
          <w:lang w:bidi="ar-EG"/>
        </w:rPr>
        <w:t>50% of glomeruli)</w:t>
      </w:r>
      <w:r w:rsidRPr="00A559FA">
        <w:rPr>
          <w:sz w:val="28"/>
          <w:szCs w:val="28"/>
        </w:rPr>
        <w:t>.</w:t>
      </w:r>
    </w:p>
    <w:p w:rsidR="00C3237B" w:rsidRPr="00A559FA" w:rsidRDefault="00C3237B" w:rsidP="000043AE">
      <w:pPr>
        <w:tabs>
          <w:tab w:val="right" w:pos="0"/>
        </w:tabs>
        <w:bidi w:val="0"/>
        <w:rPr>
          <w:sz w:val="28"/>
          <w:szCs w:val="28"/>
        </w:rPr>
      </w:pPr>
      <w:r w:rsidRPr="00A559FA">
        <w:rPr>
          <w:sz w:val="28"/>
          <w:szCs w:val="28"/>
        </w:rPr>
        <w:t xml:space="preserve">- Segmental: affecting part or segment of the Glomerular tuft. </w:t>
      </w:r>
    </w:p>
    <w:p w:rsidR="00C3237B" w:rsidRPr="00A559FA" w:rsidRDefault="00C3237B" w:rsidP="000043AE">
      <w:pPr>
        <w:tabs>
          <w:tab w:val="right" w:pos="0"/>
        </w:tabs>
        <w:bidi w:val="0"/>
        <w:rPr>
          <w:sz w:val="28"/>
          <w:szCs w:val="28"/>
        </w:rPr>
      </w:pPr>
    </w:p>
    <w:p w:rsidR="00C3237B" w:rsidRPr="00A559FA" w:rsidRDefault="00C3237B" w:rsidP="000043AE">
      <w:pPr>
        <w:tabs>
          <w:tab w:val="right" w:pos="284"/>
        </w:tabs>
        <w:bidi w:val="0"/>
        <w:rPr>
          <w:sz w:val="28"/>
          <w:szCs w:val="28"/>
        </w:rPr>
      </w:pPr>
      <w:r w:rsidRPr="00A559FA">
        <w:rPr>
          <w:b/>
          <w:bCs/>
          <w:sz w:val="28"/>
          <w:szCs w:val="28"/>
          <w:u w:val="single"/>
        </w:rPr>
        <w:t>Immunologic mechanisms of glomerular diseases</w:t>
      </w:r>
      <w:r w:rsidRPr="00A559FA">
        <w:rPr>
          <w:sz w:val="28"/>
          <w:szCs w:val="28"/>
        </w:rPr>
        <w:t>:</w:t>
      </w:r>
    </w:p>
    <w:p w:rsidR="00C3237B" w:rsidRPr="00A559FA" w:rsidRDefault="00C3237B" w:rsidP="000043AE">
      <w:pPr>
        <w:tabs>
          <w:tab w:val="right" w:pos="284"/>
        </w:tabs>
        <w:bidi w:val="0"/>
        <w:rPr>
          <w:sz w:val="28"/>
          <w:szCs w:val="28"/>
        </w:rPr>
      </w:pPr>
      <w:proofErr w:type="gramStart"/>
      <w:r w:rsidRPr="00A559FA">
        <w:rPr>
          <w:sz w:val="28"/>
          <w:szCs w:val="28"/>
        </w:rPr>
        <w:t>1-Immune complex disease.</w:t>
      </w:r>
      <w:proofErr w:type="gramEnd"/>
      <w:r>
        <w:rPr>
          <w:sz w:val="28"/>
          <w:szCs w:val="28"/>
        </w:rPr>
        <w:t xml:space="preserve"> (</w:t>
      </w:r>
      <w:r w:rsidR="003F4508">
        <w:rPr>
          <w:sz w:val="28"/>
          <w:szCs w:val="28"/>
        </w:rPr>
        <w:t>Type</w:t>
      </w:r>
      <w:r>
        <w:rPr>
          <w:sz w:val="28"/>
          <w:szCs w:val="28"/>
        </w:rPr>
        <w:t xml:space="preserve"> III hypersensitivity)</w:t>
      </w:r>
    </w:p>
    <w:p w:rsidR="00C3237B" w:rsidRPr="00A559FA" w:rsidRDefault="00C3237B" w:rsidP="000043AE">
      <w:pPr>
        <w:tabs>
          <w:tab w:val="right" w:pos="284"/>
        </w:tabs>
        <w:bidi w:val="0"/>
        <w:rPr>
          <w:sz w:val="28"/>
          <w:szCs w:val="28"/>
        </w:rPr>
      </w:pPr>
      <w:proofErr w:type="gramStart"/>
      <w:r w:rsidRPr="00A559FA">
        <w:rPr>
          <w:sz w:val="28"/>
          <w:szCs w:val="28"/>
        </w:rPr>
        <w:t>2-Antiglomerular basement membrane disease (Good Pasture disease).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type</w:t>
      </w:r>
      <w:proofErr w:type="gramEnd"/>
      <w:r>
        <w:rPr>
          <w:sz w:val="28"/>
          <w:szCs w:val="28"/>
        </w:rPr>
        <w:t xml:space="preserve"> II </w:t>
      </w:r>
      <w:r w:rsidR="006B0D8F">
        <w:rPr>
          <w:sz w:val="28"/>
          <w:szCs w:val="28"/>
        </w:rPr>
        <w:br/>
      </w:r>
      <w:r>
        <w:rPr>
          <w:sz w:val="28"/>
          <w:szCs w:val="28"/>
        </w:rPr>
        <w:t>hypersensitivity)</w:t>
      </w:r>
    </w:p>
    <w:p w:rsidR="00A94E1F" w:rsidRPr="00355548" w:rsidRDefault="00A94E1F" w:rsidP="000043AE">
      <w:pPr>
        <w:tabs>
          <w:tab w:val="right" w:pos="0"/>
        </w:tabs>
        <w:bidi w:val="0"/>
        <w:jc w:val="center"/>
        <w:rPr>
          <w:rFonts w:ascii="Arial Black" w:hAnsi="Arial Black"/>
          <w:b/>
          <w:bCs/>
          <w:color w:val="FF0000"/>
          <w:sz w:val="32"/>
          <w:szCs w:val="32"/>
          <w:u w:val="single"/>
        </w:rPr>
      </w:pPr>
      <w:r w:rsidRPr="00355548">
        <w:rPr>
          <w:rFonts w:ascii="Arial Black" w:hAnsi="Arial Black"/>
          <w:b/>
          <w:bCs/>
          <w:color w:val="FF0000"/>
          <w:sz w:val="32"/>
          <w:szCs w:val="32"/>
          <w:u w:val="single"/>
        </w:rPr>
        <w:t>Glomerulonephritis</w:t>
      </w:r>
    </w:p>
    <w:p w:rsidR="00A94E1F" w:rsidRPr="00A559FA" w:rsidRDefault="00A94E1F" w:rsidP="000043AE">
      <w:pPr>
        <w:bidi w:val="0"/>
        <w:rPr>
          <w:sz w:val="28"/>
          <w:szCs w:val="28"/>
        </w:rPr>
      </w:pPr>
    </w:p>
    <w:p w:rsidR="00A94E1F" w:rsidRPr="006E2B0E" w:rsidRDefault="00A94E1F" w:rsidP="006E2B0E">
      <w:pPr>
        <w:bidi w:val="0"/>
        <w:rPr>
          <w:sz w:val="28"/>
          <w:szCs w:val="28"/>
        </w:rPr>
      </w:pPr>
      <w:r w:rsidRPr="00A559FA">
        <w:rPr>
          <w:b/>
          <w:bCs/>
          <w:sz w:val="28"/>
          <w:szCs w:val="28"/>
        </w:rPr>
        <w:t xml:space="preserve">Definition: </w:t>
      </w:r>
      <w:r w:rsidRPr="00A559FA">
        <w:rPr>
          <w:sz w:val="28"/>
          <w:szCs w:val="28"/>
        </w:rPr>
        <w:t xml:space="preserve">A group of renal diseases in which the primary lesion is glomerular and, in most </w:t>
      </w:r>
      <w:r w:rsidR="006E2B0E">
        <w:rPr>
          <w:sz w:val="28"/>
          <w:szCs w:val="28"/>
        </w:rPr>
        <w:t>cases immunologically mediated.</w:t>
      </w:r>
    </w:p>
    <w:p w:rsidR="00A94E1F" w:rsidRPr="00A559FA" w:rsidRDefault="00A94E1F" w:rsidP="000043AE">
      <w:pPr>
        <w:bidi w:val="0"/>
        <w:rPr>
          <w:b/>
          <w:bCs/>
          <w:sz w:val="28"/>
          <w:szCs w:val="28"/>
        </w:rPr>
      </w:pPr>
      <w:r w:rsidRPr="00A559FA">
        <w:rPr>
          <w:b/>
          <w:bCs/>
          <w:sz w:val="28"/>
          <w:szCs w:val="28"/>
        </w:rPr>
        <w:t>Classification (clinical presentation):</w:t>
      </w:r>
    </w:p>
    <w:p w:rsidR="00A94E1F" w:rsidRPr="00A559FA" w:rsidRDefault="00A94E1F" w:rsidP="000043AE">
      <w:pPr>
        <w:bidi w:val="0"/>
        <w:rPr>
          <w:sz w:val="28"/>
          <w:szCs w:val="28"/>
        </w:rPr>
      </w:pPr>
      <w:r w:rsidRPr="001F4BE7">
        <w:rPr>
          <w:b/>
          <w:bCs/>
          <w:sz w:val="28"/>
          <w:szCs w:val="28"/>
          <w:u w:val="single"/>
        </w:rPr>
        <w:t>1-</w:t>
      </w:r>
      <w:r w:rsidRPr="00A559FA">
        <w:rPr>
          <w:sz w:val="28"/>
          <w:szCs w:val="28"/>
          <w:u w:val="single"/>
        </w:rPr>
        <w:t>Nephrotic syndrome:</w:t>
      </w:r>
      <w:r w:rsidR="00B832C2">
        <w:rPr>
          <w:b/>
          <w:bCs/>
          <w:sz w:val="28"/>
          <w:szCs w:val="28"/>
        </w:rPr>
        <w:t xml:space="preserve">                 </w:t>
      </w:r>
      <w:r w:rsidRPr="001F4BE7">
        <w:rPr>
          <w:b/>
          <w:bCs/>
          <w:sz w:val="28"/>
          <w:szCs w:val="28"/>
          <w:u w:val="single"/>
        </w:rPr>
        <w:t>2-</w:t>
      </w:r>
      <w:r w:rsidRPr="00A559FA">
        <w:rPr>
          <w:sz w:val="28"/>
          <w:szCs w:val="28"/>
          <w:u w:val="single"/>
        </w:rPr>
        <w:t xml:space="preserve"> Nephritic syndrome:</w:t>
      </w:r>
    </w:p>
    <w:p w:rsidR="00A94E1F" w:rsidRPr="00A559FA" w:rsidRDefault="00A94E1F" w:rsidP="000043AE">
      <w:pPr>
        <w:bidi w:val="0"/>
        <w:rPr>
          <w:sz w:val="28"/>
          <w:szCs w:val="28"/>
        </w:rPr>
      </w:pPr>
      <w:proofErr w:type="gramStart"/>
      <w:r w:rsidRPr="00A559FA">
        <w:rPr>
          <w:sz w:val="28"/>
          <w:szCs w:val="28"/>
        </w:rPr>
        <w:t>Heavy proteinuria.</w:t>
      </w:r>
      <w:proofErr w:type="gramEnd"/>
      <w:r w:rsidR="00B832C2">
        <w:rPr>
          <w:sz w:val="28"/>
          <w:szCs w:val="28"/>
        </w:rPr>
        <w:t xml:space="preserve">                            </w:t>
      </w:r>
      <w:proofErr w:type="gramStart"/>
      <w:r w:rsidRPr="00A559FA">
        <w:rPr>
          <w:sz w:val="28"/>
          <w:szCs w:val="28"/>
        </w:rPr>
        <w:t>Mild hypertension.</w:t>
      </w:r>
      <w:proofErr w:type="gramEnd"/>
    </w:p>
    <w:p w:rsidR="00A94E1F" w:rsidRPr="00A559FA" w:rsidRDefault="00A94E1F" w:rsidP="000043AE">
      <w:pPr>
        <w:bidi w:val="0"/>
        <w:rPr>
          <w:sz w:val="28"/>
          <w:szCs w:val="28"/>
          <w:lang w:val="it-IT"/>
        </w:rPr>
      </w:pPr>
      <w:r w:rsidRPr="00A559FA">
        <w:rPr>
          <w:sz w:val="28"/>
          <w:szCs w:val="28"/>
          <w:lang w:val="it-IT"/>
        </w:rPr>
        <w:t xml:space="preserve">Hypoproteinaemia.                       </w:t>
      </w:r>
      <w:r w:rsidR="00B832C2">
        <w:rPr>
          <w:sz w:val="28"/>
          <w:szCs w:val="28"/>
          <w:lang w:val="it-IT"/>
        </w:rPr>
        <w:t xml:space="preserve">   </w:t>
      </w:r>
      <w:r w:rsidRPr="00A559FA">
        <w:rPr>
          <w:sz w:val="28"/>
          <w:szCs w:val="28"/>
          <w:lang w:val="it-IT"/>
        </w:rPr>
        <w:t xml:space="preserve"> Haematuria.</w:t>
      </w:r>
    </w:p>
    <w:p w:rsidR="00A94E1F" w:rsidRPr="00A559FA" w:rsidRDefault="00A94E1F" w:rsidP="000043AE">
      <w:pPr>
        <w:bidi w:val="0"/>
        <w:rPr>
          <w:sz w:val="28"/>
          <w:szCs w:val="28"/>
          <w:lang w:val="it-IT"/>
        </w:rPr>
      </w:pPr>
      <w:r w:rsidRPr="00A559FA">
        <w:rPr>
          <w:sz w:val="28"/>
          <w:szCs w:val="28"/>
          <w:lang w:val="it-IT"/>
        </w:rPr>
        <w:t xml:space="preserve">Generalised oedema.                     </w:t>
      </w:r>
      <w:r w:rsidR="00B832C2">
        <w:rPr>
          <w:sz w:val="28"/>
          <w:szCs w:val="28"/>
          <w:lang w:val="it-IT"/>
        </w:rPr>
        <w:t xml:space="preserve">   </w:t>
      </w:r>
      <w:r w:rsidRPr="00A559FA">
        <w:rPr>
          <w:sz w:val="28"/>
          <w:szCs w:val="28"/>
          <w:lang w:val="it-IT"/>
        </w:rPr>
        <w:t>Uremia.</w:t>
      </w:r>
    </w:p>
    <w:p w:rsidR="00A94E1F" w:rsidRPr="00A559FA" w:rsidRDefault="00A94E1F" w:rsidP="000043AE">
      <w:pPr>
        <w:bidi w:val="0"/>
        <w:rPr>
          <w:sz w:val="28"/>
          <w:szCs w:val="28"/>
        </w:rPr>
      </w:pPr>
      <w:r w:rsidRPr="00A559FA">
        <w:rPr>
          <w:sz w:val="28"/>
          <w:szCs w:val="28"/>
          <w:lang w:val="it-IT"/>
        </w:rPr>
        <w:t xml:space="preserve">Hypercholesterolaemia.                 </w:t>
      </w:r>
      <w:r w:rsidR="00B832C2">
        <w:rPr>
          <w:sz w:val="28"/>
          <w:szCs w:val="28"/>
          <w:lang w:val="it-IT"/>
        </w:rPr>
        <w:t xml:space="preserve">   </w:t>
      </w:r>
      <w:r w:rsidRPr="00A559FA">
        <w:rPr>
          <w:sz w:val="28"/>
          <w:szCs w:val="28"/>
        </w:rPr>
        <w:t>Oliguria (decreased GFR).</w:t>
      </w:r>
    </w:p>
    <w:p w:rsidR="00A94E1F" w:rsidRPr="00A559FA" w:rsidRDefault="00A94E1F" w:rsidP="000043AE">
      <w:pPr>
        <w:bidi w:val="0"/>
        <w:rPr>
          <w:sz w:val="28"/>
          <w:szCs w:val="28"/>
        </w:rPr>
      </w:pPr>
      <w:proofErr w:type="gramStart"/>
      <w:r w:rsidRPr="00A559FA">
        <w:rPr>
          <w:sz w:val="28"/>
          <w:szCs w:val="28"/>
        </w:rPr>
        <w:t>Mild proteinuria.</w:t>
      </w:r>
      <w:proofErr w:type="gramEnd"/>
    </w:p>
    <w:p w:rsidR="00A94E1F" w:rsidRPr="00A559FA" w:rsidRDefault="00A94E1F" w:rsidP="000043AE">
      <w:pPr>
        <w:bidi w:val="0"/>
        <w:rPr>
          <w:b/>
          <w:bCs/>
          <w:sz w:val="28"/>
          <w:szCs w:val="28"/>
        </w:rPr>
      </w:pPr>
    </w:p>
    <w:p w:rsidR="00A94E1F" w:rsidRPr="00A559FA" w:rsidRDefault="00A94E1F" w:rsidP="000043AE">
      <w:pPr>
        <w:bidi w:val="0"/>
        <w:rPr>
          <w:sz w:val="28"/>
          <w:szCs w:val="28"/>
          <w:lang w:val="fr-FR"/>
        </w:rPr>
      </w:pPr>
      <w:r w:rsidRPr="00A559FA">
        <w:rPr>
          <w:b/>
          <w:bCs/>
          <w:sz w:val="28"/>
          <w:szCs w:val="28"/>
          <w:lang w:val="fr-FR"/>
        </w:rPr>
        <w:t>Classification</w:t>
      </w:r>
      <w:r w:rsidRPr="00A559FA">
        <w:rPr>
          <w:sz w:val="28"/>
          <w:szCs w:val="28"/>
          <w:lang w:val="fr-FR"/>
        </w:rPr>
        <w:t xml:space="preserve"> (</w:t>
      </w:r>
      <w:proofErr w:type="spellStart"/>
      <w:r w:rsidRPr="00A559FA">
        <w:rPr>
          <w:sz w:val="28"/>
          <w:szCs w:val="28"/>
          <w:lang w:val="fr-FR"/>
        </w:rPr>
        <w:t>morphologic</w:t>
      </w:r>
      <w:proofErr w:type="spellEnd"/>
      <w:r w:rsidRPr="00A559FA">
        <w:rPr>
          <w:sz w:val="28"/>
          <w:szCs w:val="28"/>
          <w:lang w:val="fr-FR"/>
        </w:rPr>
        <w:t xml:space="preserve"> types):</w:t>
      </w:r>
    </w:p>
    <w:p w:rsidR="00A94E1F" w:rsidRPr="00A559FA" w:rsidRDefault="00A94E1F" w:rsidP="000043AE">
      <w:pPr>
        <w:bidi w:val="0"/>
        <w:rPr>
          <w:sz w:val="28"/>
          <w:szCs w:val="28"/>
          <w:lang w:val="fr-FR"/>
        </w:rPr>
      </w:pPr>
      <w:r w:rsidRPr="00A559FA">
        <w:rPr>
          <w:sz w:val="28"/>
          <w:szCs w:val="28"/>
          <w:lang w:val="fr-FR"/>
        </w:rPr>
        <w:t xml:space="preserve">1- Acute diffuse </w:t>
      </w:r>
      <w:proofErr w:type="spellStart"/>
      <w:r w:rsidRPr="00A559FA">
        <w:rPr>
          <w:sz w:val="28"/>
          <w:szCs w:val="28"/>
          <w:lang w:val="fr-FR"/>
        </w:rPr>
        <w:t>proliferative</w:t>
      </w:r>
      <w:proofErr w:type="spellEnd"/>
      <w:r w:rsidRPr="00A559FA">
        <w:rPr>
          <w:sz w:val="28"/>
          <w:szCs w:val="28"/>
          <w:lang w:val="fr-FR"/>
        </w:rPr>
        <w:t xml:space="preserve"> GN (post </w:t>
      </w:r>
      <w:proofErr w:type="spellStart"/>
      <w:r w:rsidRPr="00A559FA">
        <w:rPr>
          <w:sz w:val="28"/>
          <w:szCs w:val="28"/>
          <w:lang w:val="fr-FR"/>
        </w:rPr>
        <w:t>streptococcal</w:t>
      </w:r>
      <w:proofErr w:type="spellEnd"/>
      <w:r w:rsidRPr="00A559FA">
        <w:rPr>
          <w:sz w:val="28"/>
          <w:szCs w:val="28"/>
          <w:lang w:val="fr-FR"/>
        </w:rPr>
        <w:t xml:space="preserve">, post </w:t>
      </w:r>
      <w:proofErr w:type="spellStart"/>
      <w:r w:rsidRPr="00A559FA">
        <w:rPr>
          <w:sz w:val="28"/>
          <w:szCs w:val="28"/>
          <w:lang w:val="fr-FR"/>
        </w:rPr>
        <w:t>infective</w:t>
      </w:r>
      <w:proofErr w:type="spellEnd"/>
      <w:r w:rsidRPr="00A559FA">
        <w:rPr>
          <w:sz w:val="28"/>
          <w:szCs w:val="28"/>
          <w:lang w:val="fr-FR"/>
        </w:rPr>
        <w:t>).</w:t>
      </w:r>
    </w:p>
    <w:p w:rsidR="00A94E1F" w:rsidRDefault="00A94E1F" w:rsidP="000043AE">
      <w:pPr>
        <w:bidi w:val="0"/>
        <w:rPr>
          <w:sz w:val="28"/>
          <w:szCs w:val="28"/>
          <w:lang w:val="it-IT"/>
        </w:rPr>
      </w:pPr>
      <w:r w:rsidRPr="00A559FA">
        <w:rPr>
          <w:sz w:val="28"/>
          <w:szCs w:val="28"/>
          <w:lang w:val="it-IT"/>
        </w:rPr>
        <w:t>2- Rapidly progressive (Crescentic) GN.</w:t>
      </w:r>
    </w:p>
    <w:p w:rsidR="000C7F74" w:rsidRPr="00A559FA" w:rsidRDefault="000C7F74" w:rsidP="000C7F74">
      <w:pPr>
        <w:bidi w:val="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3- Focal proliferative GN.</w:t>
      </w:r>
    </w:p>
    <w:p w:rsidR="00CB227C" w:rsidRDefault="00CB227C" w:rsidP="00852076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4- </w:t>
      </w:r>
      <w:r w:rsidRPr="00A559FA">
        <w:rPr>
          <w:sz w:val="28"/>
          <w:szCs w:val="28"/>
        </w:rPr>
        <w:t xml:space="preserve">Minimal change GN (lipoid nephrosis, Light negative GN, Foot process </w:t>
      </w:r>
      <w:r w:rsidR="00F33C67">
        <w:rPr>
          <w:sz w:val="28"/>
          <w:szCs w:val="28"/>
        </w:rPr>
        <w:br/>
      </w:r>
      <w:r w:rsidR="000C7F74">
        <w:rPr>
          <w:sz w:val="28"/>
          <w:szCs w:val="28"/>
        </w:rPr>
        <w:t xml:space="preserve">    </w:t>
      </w:r>
      <w:r w:rsidRPr="00A559FA">
        <w:rPr>
          <w:sz w:val="28"/>
          <w:szCs w:val="28"/>
        </w:rPr>
        <w:t>disease).</w:t>
      </w:r>
    </w:p>
    <w:p w:rsidR="005367A1" w:rsidRPr="00A559FA" w:rsidRDefault="005367A1" w:rsidP="005367A1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5- </w:t>
      </w:r>
      <w:r w:rsidRPr="00A559FA">
        <w:rPr>
          <w:sz w:val="28"/>
          <w:szCs w:val="28"/>
        </w:rPr>
        <w:t>Focal segmental glomerulosclerosis.</w:t>
      </w:r>
    </w:p>
    <w:p w:rsidR="00A94E1F" w:rsidRPr="00A559FA" w:rsidRDefault="005367A1" w:rsidP="00F33C67">
      <w:pPr>
        <w:bidi w:val="0"/>
        <w:rPr>
          <w:sz w:val="28"/>
          <w:szCs w:val="28"/>
          <w:lang w:val="it-IT"/>
        </w:rPr>
      </w:pPr>
      <w:r>
        <w:rPr>
          <w:sz w:val="28"/>
          <w:szCs w:val="28"/>
        </w:rPr>
        <w:t xml:space="preserve">6- </w:t>
      </w:r>
      <w:r w:rsidR="00A94E1F" w:rsidRPr="00A559FA">
        <w:rPr>
          <w:sz w:val="28"/>
          <w:szCs w:val="28"/>
          <w:lang w:val="it-IT"/>
        </w:rPr>
        <w:t>Membranous GN.</w:t>
      </w:r>
    </w:p>
    <w:p w:rsidR="00A94E1F" w:rsidRPr="00A559FA" w:rsidRDefault="00F33C67" w:rsidP="000043AE">
      <w:pPr>
        <w:bidi w:val="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lastRenderedPageBreak/>
        <w:t>7</w:t>
      </w:r>
      <w:r w:rsidR="00A94E1F" w:rsidRPr="00A559FA">
        <w:rPr>
          <w:sz w:val="28"/>
          <w:szCs w:val="28"/>
          <w:lang w:val="it-IT"/>
        </w:rPr>
        <w:t>- Membranoproliferative GN.</w:t>
      </w:r>
    </w:p>
    <w:p w:rsidR="00A94E1F" w:rsidRPr="00FB22C0" w:rsidRDefault="00A94E1F" w:rsidP="00FB22C0">
      <w:pPr>
        <w:bidi w:val="0"/>
        <w:rPr>
          <w:sz w:val="28"/>
          <w:szCs w:val="28"/>
        </w:rPr>
      </w:pPr>
      <w:r w:rsidRPr="00A559FA">
        <w:rPr>
          <w:sz w:val="28"/>
          <w:szCs w:val="28"/>
        </w:rPr>
        <w:t>8- Chronic GN.</w:t>
      </w:r>
    </w:p>
    <w:p w:rsidR="006B3166" w:rsidRPr="003E0B7D" w:rsidRDefault="006B3166" w:rsidP="000043AE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</w:rPr>
      </w:pPr>
      <w:r w:rsidRPr="003E0B7D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</w:rPr>
        <w:t>General Division of Glomerular Diseases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6B3166" w:rsidTr="006B3166">
        <w:tc>
          <w:tcPr>
            <w:tcW w:w="4998" w:type="dxa"/>
          </w:tcPr>
          <w:p w:rsidR="006B3166" w:rsidRPr="003E0B7D" w:rsidRDefault="006B3166" w:rsidP="000043AE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b/>
                <w:bCs/>
              </w:rPr>
            </w:pPr>
            <w:r w:rsidRPr="003E0B7D">
              <w:rPr>
                <w:rFonts w:asciiTheme="majorBidi" w:eastAsiaTheme="minorHAnsi" w:hAnsiTheme="majorBidi" w:cstheme="majorBidi"/>
                <w:b/>
                <w:bCs/>
              </w:rPr>
              <w:t>CONDITIONS THAT MANIFEST WITH NEPHROTIC SYNDROME (INCREASED</w:t>
            </w:r>
          </w:p>
          <w:p w:rsidR="006B3166" w:rsidRPr="005239C8" w:rsidRDefault="006B3166" w:rsidP="000043AE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b/>
                <w:bCs/>
              </w:rPr>
            </w:pPr>
            <w:r w:rsidRPr="003E0B7D">
              <w:rPr>
                <w:rFonts w:asciiTheme="majorBidi" w:eastAsiaTheme="minorHAnsi" w:hAnsiTheme="majorBidi" w:cstheme="majorBidi"/>
                <w:b/>
                <w:bCs/>
              </w:rPr>
              <w:t>FILTRATION BARRIER PERMEABILITY)</w:t>
            </w:r>
          </w:p>
        </w:tc>
        <w:tc>
          <w:tcPr>
            <w:tcW w:w="4999" w:type="dxa"/>
          </w:tcPr>
          <w:p w:rsidR="006B3166" w:rsidRPr="003E0B7D" w:rsidRDefault="006B3166" w:rsidP="000043AE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b/>
                <w:bCs/>
              </w:rPr>
            </w:pPr>
            <w:r w:rsidRPr="003E0B7D">
              <w:rPr>
                <w:rFonts w:asciiTheme="majorBidi" w:eastAsiaTheme="minorHAnsi" w:hAnsiTheme="majorBidi" w:cstheme="majorBidi"/>
                <w:b/>
                <w:bCs/>
              </w:rPr>
              <w:t>CONDITIONS THAT MANIFEST WITH NEPHRITIC SYNDROME (INFLAMMATORY DAMAGE</w:t>
            </w:r>
          </w:p>
          <w:p w:rsidR="006B3166" w:rsidRDefault="006B3166" w:rsidP="000043AE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</w:pPr>
            <w:r w:rsidRPr="003E0B7D">
              <w:rPr>
                <w:rFonts w:asciiTheme="majorBidi" w:eastAsiaTheme="minorHAnsi" w:hAnsiTheme="majorBidi" w:cstheme="majorBidi"/>
                <w:b/>
                <w:bCs/>
              </w:rPr>
              <w:t>TO THE GLOMERULI)</w:t>
            </w:r>
          </w:p>
        </w:tc>
      </w:tr>
      <w:tr w:rsidR="006B3166" w:rsidTr="006B3166">
        <w:tc>
          <w:tcPr>
            <w:tcW w:w="4998" w:type="dxa"/>
          </w:tcPr>
          <w:p w:rsidR="006B3166" w:rsidRPr="003E0B7D" w:rsidRDefault="003E0B7D" w:rsidP="000043AE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color w:val="000000"/>
              </w:rPr>
            </w:pPr>
            <w:r w:rsidRPr="003E0B7D">
              <w:rPr>
                <w:rFonts w:asciiTheme="majorBidi" w:eastAsiaTheme="minorHAnsi" w:hAnsiTheme="majorBidi" w:cstheme="majorBidi"/>
              </w:rPr>
              <w:t>Minimal change disease</w:t>
            </w:r>
          </w:p>
        </w:tc>
        <w:tc>
          <w:tcPr>
            <w:tcW w:w="4999" w:type="dxa"/>
          </w:tcPr>
          <w:p w:rsidR="006B3166" w:rsidRPr="003E0B7D" w:rsidRDefault="003E0B7D" w:rsidP="000043AE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color w:val="000000"/>
              </w:rPr>
            </w:pPr>
            <w:r w:rsidRPr="003E0B7D">
              <w:rPr>
                <w:rFonts w:asciiTheme="majorBidi" w:eastAsiaTheme="minorHAnsi" w:hAnsiTheme="majorBidi" w:cstheme="majorBidi"/>
              </w:rPr>
              <w:t>Acute proliferative glomerulonephritis (</w:t>
            </w:r>
            <w:proofErr w:type="spellStart"/>
            <w:r w:rsidRPr="003E0B7D">
              <w:rPr>
                <w:rFonts w:asciiTheme="majorBidi" w:eastAsiaTheme="minorHAnsi" w:hAnsiTheme="majorBidi" w:cstheme="majorBidi"/>
              </w:rPr>
              <w:t>poststreptoccocal</w:t>
            </w:r>
            <w:proofErr w:type="spellEnd"/>
            <w:r w:rsidRPr="003E0B7D">
              <w:rPr>
                <w:rFonts w:asciiTheme="majorBidi" w:eastAsiaTheme="minorHAnsi" w:hAnsiTheme="majorBidi" w:cstheme="majorBidi"/>
              </w:rPr>
              <w:t>/infectious)</w:t>
            </w:r>
          </w:p>
        </w:tc>
      </w:tr>
      <w:tr w:rsidR="006B3166" w:rsidTr="006B3166">
        <w:tc>
          <w:tcPr>
            <w:tcW w:w="4998" w:type="dxa"/>
          </w:tcPr>
          <w:p w:rsidR="006B3166" w:rsidRPr="003E0B7D" w:rsidRDefault="003E0B7D" w:rsidP="000043AE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color w:val="000000"/>
              </w:rPr>
            </w:pPr>
            <w:r w:rsidRPr="003E0B7D">
              <w:rPr>
                <w:rFonts w:asciiTheme="majorBidi" w:eastAsiaTheme="minorHAnsi" w:hAnsiTheme="majorBidi" w:cstheme="majorBidi"/>
              </w:rPr>
              <w:t>Focal segmental glomerulosclerosis</w:t>
            </w:r>
          </w:p>
        </w:tc>
        <w:tc>
          <w:tcPr>
            <w:tcW w:w="4999" w:type="dxa"/>
          </w:tcPr>
          <w:p w:rsidR="006B3166" w:rsidRPr="003E0B7D" w:rsidRDefault="003E0B7D" w:rsidP="000043AE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color w:val="000000"/>
              </w:rPr>
            </w:pPr>
            <w:r w:rsidRPr="003E0B7D">
              <w:rPr>
                <w:rFonts w:asciiTheme="majorBidi" w:eastAsiaTheme="minorHAnsi" w:hAnsiTheme="majorBidi" w:cstheme="majorBidi"/>
              </w:rPr>
              <w:t>Rapidly progressive glomerulonephritis (crescentic)</w:t>
            </w:r>
          </w:p>
        </w:tc>
      </w:tr>
      <w:tr w:rsidR="006B3166" w:rsidTr="006B3166">
        <w:tc>
          <w:tcPr>
            <w:tcW w:w="4998" w:type="dxa"/>
          </w:tcPr>
          <w:p w:rsidR="006B3166" w:rsidRPr="003E0B7D" w:rsidRDefault="003E0B7D" w:rsidP="000043AE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color w:val="000000"/>
              </w:rPr>
            </w:pPr>
            <w:r w:rsidRPr="003E0B7D">
              <w:rPr>
                <w:rFonts w:asciiTheme="majorBidi" w:eastAsiaTheme="minorHAnsi" w:hAnsiTheme="majorBidi" w:cstheme="majorBidi"/>
              </w:rPr>
              <w:t xml:space="preserve">Membranous </w:t>
            </w:r>
            <w:proofErr w:type="spellStart"/>
            <w:r w:rsidRPr="003E0B7D">
              <w:rPr>
                <w:rFonts w:asciiTheme="majorBidi" w:eastAsiaTheme="minorHAnsi" w:hAnsiTheme="majorBidi" w:cstheme="majorBidi"/>
              </w:rPr>
              <w:t>glomerulopathy</w:t>
            </w:r>
            <w:proofErr w:type="spellEnd"/>
          </w:p>
        </w:tc>
        <w:tc>
          <w:tcPr>
            <w:tcW w:w="4999" w:type="dxa"/>
          </w:tcPr>
          <w:p w:rsidR="003E0B7D" w:rsidRPr="003E0B7D" w:rsidRDefault="003E0B7D" w:rsidP="000043AE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</w:rPr>
            </w:pPr>
            <w:r w:rsidRPr="003E0B7D">
              <w:rPr>
                <w:rFonts w:asciiTheme="majorBidi" w:eastAsiaTheme="minorHAnsi" w:hAnsiTheme="majorBidi" w:cstheme="majorBidi"/>
              </w:rPr>
              <w:t>Anti-GBM disease</w:t>
            </w:r>
            <w:r w:rsidR="00F45473">
              <w:rPr>
                <w:rFonts w:asciiTheme="majorBidi" w:eastAsiaTheme="minorHAnsi" w:hAnsiTheme="majorBidi" w:cstheme="majorBidi"/>
              </w:rPr>
              <w:t xml:space="preserve"> (</w:t>
            </w:r>
            <w:proofErr w:type="spellStart"/>
            <w:r w:rsidR="00F45473" w:rsidRPr="003E0B7D">
              <w:rPr>
                <w:rFonts w:asciiTheme="majorBidi" w:eastAsiaTheme="minorHAnsi" w:hAnsiTheme="majorBidi" w:cstheme="majorBidi"/>
              </w:rPr>
              <w:t>Goodpasture</w:t>
            </w:r>
            <w:proofErr w:type="spellEnd"/>
            <w:r w:rsidR="00F45473" w:rsidRPr="003E0B7D">
              <w:rPr>
                <w:rFonts w:asciiTheme="majorBidi" w:eastAsiaTheme="minorHAnsi" w:hAnsiTheme="majorBidi" w:cstheme="majorBidi"/>
              </w:rPr>
              <w:t xml:space="preserve"> syndrome</w:t>
            </w:r>
            <w:r w:rsidR="00F45473">
              <w:rPr>
                <w:rFonts w:asciiTheme="majorBidi" w:eastAsiaTheme="minorHAnsi" w:hAnsiTheme="majorBidi" w:cstheme="majorBidi"/>
              </w:rPr>
              <w:t>)</w:t>
            </w:r>
          </w:p>
          <w:p w:rsidR="006B3166" w:rsidRPr="003E0B7D" w:rsidRDefault="006B3166" w:rsidP="000043AE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color w:val="000000"/>
              </w:rPr>
            </w:pPr>
          </w:p>
        </w:tc>
      </w:tr>
      <w:tr w:rsidR="006B3166" w:rsidTr="006B3166">
        <w:tc>
          <w:tcPr>
            <w:tcW w:w="4998" w:type="dxa"/>
          </w:tcPr>
          <w:p w:rsidR="006B3166" w:rsidRPr="003E0B7D" w:rsidRDefault="003E0B7D" w:rsidP="000043AE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color w:val="000000"/>
              </w:rPr>
            </w:pPr>
            <w:proofErr w:type="spellStart"/>
            <w:r w:rsidRPr="003E0B7D">
              <w:rPr>
                <w:rFonts w:asciiTheme="majorBidi" w:eastAsiaTheme="minorHAnsi" w:hAnsiTheme="majorBidi" w:cstheme="majorBidi"/>
              </w:rPr>
              <w:t>Membranoproliferative</w:t>
            </w:r>
            <w:proofErr w:type="spellEnd"/>
            <w:r w:rsidRPr="003E0B7D">
              <w:rPr>
                <w:rFonts w:asciiTheme="majorBidi" w:eastAsiaTheme="minorHAnsi" w:hAnsiTheme="majorBidi" w:cstheme="majorBidi"/>
              </w:rPr>
              <w:t xml:space="preserve"> glomerulonephritis (</w:t>
            </w:r>
            <w:proofErr w:type="spellStart"/>
            <w:r w:rsidRPr="003E0B7D">
              <w:rPr>
                <w:rFonts w:asciiTheme="majorBidi" w:eastAsiaTheme="minorHAnsi" w:hAnsiTheme="majorBidi" w:cstheme="majorBidi"/>
              </w:rPr>
              <w:t>MPGNa</w:t>
            </w:r>
            <w:proofErr w:type="spellEnd"/>
            <w:r w:rsidRPr="003E0B7D">
              <w:rPr>
                <w:rFonts w:asciiTheme="majorBidi" w:eastAsiaTheme="minorHAnsi" w:hAnsiTheme="majorBidi" w:cstheme="majorBidi"/>
              </w:rPr>
              <w:t>)</w:t>
            </w:r>
          </w:p>
        </w:tc>
        <w:tc>
          <w:tcPr>
            <w:tcW w:w="4999" w:type="dxa"/>
          </w:tcPr>
          <w:p w:rsidR="006B3166" w:rsidRPr="003E0B7D" w:rsidRDefault="003E0B7D" w:rsidP="000043AE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color w:val="000000"/>
              </w:rPr>
            </w:pPr>
            <w:proofErr w:type="spellStart"/>
            <w:r w:rsidRPr="003E0B7D">
              <w:rPr>
                <w:rFonts w:asciiTheme="majorBidi" w:eastAsiaTheme="minorHAnsi" w:hAnsiTheme="majorBidi" w:cstheme="majorBidi"/>
              </w:rPr>
              <w:t>MPGNa</w:t>
            </w:r>
            <w:proofErr w:type="spellEnd"/>
          </w:p>
        </w:tc>
      </w:tr>
      <w:tr w:rsidR="006B3166" w:rsidTr="006B3166">
        <w:tc>
          <w:tcPr>
            <w:tcW w:w="4998" w:type="dxa"/>
          </w:tcPr>
          <w:p w:rsidR="006B3166" w:rsidRPr="003E0B7D" w:rsidRDefault="003E0B7D" w:rsidP="000043AE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color w:val="000000"/>
              </w:rPr>
            </w:pPr>
            <w:r w:rsidRPr="003E0B7D">
              <w:rPr>
                <w:rFonts w:asciiTheme="majorBidi" w:eastAsiaTheme="minorHAnsi" w:hAnsiTheme="majorBidi" w:cstheme="majorBidi"/>
              </w:rPr>
              <w:t>Diabetic nephropathy associated with systemic disease</w:t>
            </w:r>
          </w:p>
        </w:tc>
        <w:tc>
          <w:tcPr>
            <w:tcW w:w="4999" w:type="dxa"/>
          </w:tcPr>
          <w:p w:rsidR="006B3166" w:rsidRPr="003E0B7D" w:rsidRDefault="003E0B7D" w:rsidP="000043AE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color w:val="000000"/>
              </w:rPr>
            </w:pPr>
            <w:r w:rsidRPr="003E0B7D">
              <w:rPr>
                <w:rFonts w:asciiTheme="majorBidi" w:eastAsiaTheme="minorHAnsi" w:hAnsiTheme="majorBidi" w:cstheme="majorBidi"/>
              </w:rPr>
              <w:t>IgA nephropathy (Berger disease)</w:t>
            </w:r>
          </w:p>
        </w:tc>
      </w:tr>
      <w:tr w:rsidR="006B3166" w:rsidTr="006B3166">
        <w:tc>
          <w:tcPr>
            <w:tcW w:w="4998" w:type="dxa"/>
          </w:tcPr>
          <w:p w:rsidR="006B3166" w:rsidRPr="003E0B7D" w:rsidRDefault="003E0B7D" w:rsidP="000043AE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color w:val="000000"/>
              </w:rPr>
            </w:pPr>
            <w:r w:rsidRPr="003E0B7D">
              <w:rPr>
                <w:rFonts w:asciiTheme="majorBidi" w:eastAsiaTheme="minorHAnsi" w:hAnsiTheme="majorBidi" w:cstheme="majorBidi"/>
              </w:rPr>
              <w:t>Renal amyloidosis associated with systemic disease</w:t>
            </w:r>
          </w:p>
        </w:tc>
        <w:tc>
          <w:tcPr>
            <w:tcW w:w="4999" w:type="dxa"/>
          </w:tcPr>
          <w:p w:rsidR="006B3166" w:rsidRPr="003E0B7D" w:rsidRDefault="003E0B7D" w:rsidP="000043AE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color w:val="000000"/>
              </w:rPr>
            </w:pPr>
            <w:r w:rsidRPr="003E0B7D">
              <w:rPr>
                <w:rFonts w:asciiTheme="majorBidi" w:eastAsiaTheme="minorHAnsi" w:hAnsiTheme="majorBidi" w:cstheme="majorBidi"/>
              </w:rPr>
              <w:t>Hereditary nephritis (</w:t>
            </w:r>
            <w:proofErr w:type="spellStart"/>
            <w:r w:rsidRPr="003E0B7D">
              <w:rPr>
                <w:rFonts w:asciiTheme="majorBidi" w:eastAsiaTheme="minorHAnsi" w:hAnsiTheme="majorBidi" w:cstheme="majorBidi"/>
              </w:rPr>
              <w:t>Alport</w:t>
            </w:r>
            <w:proofErr w:type="spellEnd"/>
            <w:r w:rsidRPr="003E0B7D">
              <w:rPr>
                <w:rFonts w:asciiTheme="majorBidi" w:eastAsiaTheme="minorHAnsi" w:hAnsiTheme="majorBidi" w:cstheme="majorBidi"/>
              </w:rPr>
              <w:t xml:space="preserve"> syndrome)</w:t>
            </w:r>
          </w:p>
        </w:tc>
      </w:tr>
      <w:tr w:rsidR="006B3166" w:rsidTr="006B3166">
        <w:tc>
          <w:tcPr>
            <w:tcW w:w="4998" w:type="dxa"/>
          </w:tcPr>
          <w:p w:rsidR="006B3166" w:rsidRPr="003E0B7D" w:rsidRDefault="003E0B7D" w:rsidP="000043AE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color w:val="000000"/>
              </w:rPr>
            </w:pPr>
            <w:r w:rsidRPr="003E0B7D">
              <w:rPr>
                <w:rFonts w:asciiTheme="majorBidi" w:eastAsiaTheme="minorHAnsi" w:hAnsiTheme="majorBidi" w:cstheme="majorBidi"/>
              </w:rPr>
              <w:t xml:space="preserve">Lupus </w:t>
            </w:r>
            <w:proofErr w:type="spellStart"/>
            <w:r w:rsidRPr="003E0B7D">
              <w:rPr>
                <w:rFonts w:asciiTheme="majorBidi" w:eastAsiaTheme="minorHAnsi" w:hAnsiTheme="majorBidi" w:cstheme="majorBidi"/>
              </w:rPr>
              <w:t>nephritisa</w:t>
            </w:r>
            <w:proofErr w:type="spellEnd"/>
          </w:p>
        </w:tc>
        <w:tc>
          <w:tcPr>
            <w:tcW w:w="4999" w:type="dxa"/>
          </w:tcPr>
          <w:p w:rsidR="006B3166" w:rsidRPr="003E0B7D" w:rsidRDefault="003E0B7D" w:rsidP="000043AE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color w:val="000000"/>
              </w:rPr>
            </w:pPr>
            <w:r w:rsidRPr="003E0B7D">
              <w:rPr>
                <w:rFonts w:asciiTheme="majorBidi" w:eastAsiaTheme="minorHAnsi" w:hAnsiTheme="majorBidi" w:cstheme="majorBidi"/>
              </w:rPr>
              <w:t xml:space="preserve">Lupus </w:t>
            </w:r>
            <w:proofErr w:type="spellStart"/>
            <w:r w:rsidRPr="003E0B7D">
              <w:rPr>
                <w:rFonts w:asciiTheme="majorBidi" w:eastAsiaTheme="minorHAnsi" w:hAnsiTheme="majorBidi" w:cstheme="majorBidi"/>
              </w:rPr>
              <w:t>nephritisa</w:t>
            </w:r>
            <w:proofErr w:type="spellEnd"/>
          </w:p>
        </w:tc>
      </w:tr>
    </w:tbl>
    <w:p w:rsidR="003E0B7D" w:rsidRPr="003E0B7D" w:rsidRDefault="003E0B7D" w:rsidP="000043AE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</w:rPr>
      </w:pPr>
      <w:proofErr w:type="spellStart"/>
      <w:proofErr w:type="gramStart"/>
      <w:r w:rsidRPr="003E0B7D">
        <w:rPr>
          <w:rFonts w:asciiTheme="majorBidi" w:eastAsiaTheme="minorHAnsi" w:hAnsiTheme="majorBidi" w:cstheme="majorBidi"/>
        </w:rPr>
        <w:t>aMPGN</w:t>
      </w:r>
      <w:proofErr w:type="spellEnd"/>
      <w:proofErr w:type="gramEnd"/>
      <w:r w:rsidRPr="003E0B7D">
        <w:rPr>
          <w:rFonts w:asciiTheme="majorBidi" w:eastAsiaTheme="minorHAnsi" w:hAnsiTheme="majorBidi" w:cstheme="majorBidi"/>
        </w:rPr>
        <w:t xml:space="preserve"> and lupus nephritis can present as either nephrotic or nephritic syndrome.</w:t>
      </w:r>
    </w:p>
    <w:p w:rsidR="006B3166" w:rsidRDefault="003E0B7D" w:rsidP="000043AE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/>
        </w:rPr>
      </w:pPr>
      <w:proofErr w:type="gramStart"/>
      <w:r w:rsidRPr="003E0B7D">
        <w:rPr>
          <w:rFonts w:asciiTheme="majorBidi" w:eastAsiaTheme="minorHAnsi" w:hAnsiTheme="majorBidi" w:cstheme="majorBidi"/>
        </w:rPr>
        <w:t>GBM, glomerular basement membrane.</w:t>
      </w:r>
      <w:proofErr w:type="gramEnd"/>
    </w:p>
    <w:p w:rsidR="00656EA0" w:rsidRDefault="00656EA0" w:rsidP="000043AE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/>
        </w:rPr>
      </w:pPr>
    </w:p>
    <w:p w:rsidR="00656EA0" w:rsidRPr="00786C00" w:rsidRDefault="00786C00" w:rsidP="000043AE">
      <w:pPr>
        <w:bidi w:val="0"/>
        <w:rPr>
          <w:b/>
          <w:bCs/>
          <w:sz w:val="32"/>
          <w:szCs w:val="32"/>
          <w:u w:val="single"/>
          <w:lang w:val="it-IT"/>
        </w:rPr>
      </w:pPr>
      <w:r w:rsidRPr="00786C00">
        <w:rPr>
          <w:b/>
          <w:bCs/>
          <w:sz w:val="32"/>
          <w:szCs w:val="32"/>
          <w:u w:val="single"/>
          <w:lang w:val="it-IT"/>
        </w:rPr>
        <w:t>Nephritic Syndrome</w:t>
      </w:r>
      <w:r>
        <w:rPr>
          <w:b/>
          <w:bCs/>
          <w:sz w:val="32"/>
          <w:szCs w:val="32"/>
          <w:u w:val="single"/>
          <w:lang w:val="it-IT"/>
        </w:rPr>
        <w:t>:</w:t>
      </w:r>
    </w:p>
    <w:p w:rsidR="00786C00" w:rsidRPr="00570817" w:rsidRDefault="00786C00" w:rsidP="000043AE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/>
          <w:sz w:val="28"/>
          <w:szCs w:val="28"/>
        </w:rPr>
      </w:pPr>
      <w:r w:rsidRPr="00570817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The pathology of this condition is the result of </w:t>
      </w:r>
      <w:r w:rsidRPr="00570817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</w:rPr>
        <w:t xml:space="preserve">inflammation of the glomerulus </w:t>
      </w:r>
      <w:r w:rsidRPr="00570817">
        <w:rPr>
          <w:rFonts w:asciiTheme="majorBidi" w:eastAsiaTheme="minorHAnsi" w:hAnsiTheme="majorBidi" w:cstheme="majorBidi"/>
          <w:color w:val="000000"/>
          <w:sz w:val="28"/>
          <w:szCs w:val="28"/>
        </w:rPr>
        <w:t>and</w:t>
      </w:r>
    </w:p>
    <w:p w:rsidR="00786C00" w:rsidRPr="00570817" w:rsidRDefault="00786C00" w:rsidP="000043AE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/>
          <w:sz w:val="28"/>
          <w:szCs w:val="28"/>
        </w:rPr>
      </w:pPr>
      <w:proofErr w:type="gramStart"/>
      <w:r w:rsidRPr="00570817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</w:rPr>
        <w:t>neutrophil-related</w:t>
      </w:r>
      <w:proofErr w:type="gramEnd"/>
      <w:r w:rsidRPr="00570817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</w:rPr>
        <w:t xml:space="preserve"> injury. </w:t>
      </w:r>
      <w:r w:rsidRPr="00570817">
        <w:rPr>
          <w:rFonts w:asciiTheme="majorBidi" w:eastAsiaTheme="minorHAnsi" w:hAnsiTheme="majorBidi" w:cstheme="majorBidi"/>
          <w:color w:val="000000"/>
          <w:sz w:val="28"/>
          <w:szCs w:val="28"/>
        </w:rPr>
        <w:t>Nephritic syndrome is characterized by a distinct set of symptoms:</w:t>
      </w:r>
    </w:p>
    <w:p w:rsidR="00786C00" w:rsidRPr="00570817" w:rsidRDefault="00786C00" w:rsidP="000043AE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/>
          <w:sz w:val="28"/>
          <w:szCs w:val="28"/>
        </w:rPr>
      </w:pPr>
      <w:r w:rsidRPr="00570817">
        <w:rPr>
          <w:rFonts w:asciiTheme="majorBidi" w:eastAsia="ZapfDingbatsStd" w:hAnsiTheme="majorBidi" w:cstheme="majorBidi"/>
          <w:sz w:val="28"/>
          <w:szCs w:val="28"/>
        </w:rPr>
        <w:t>■</w:t>
      </w:r>
      <w:r w:rsidRPr="00570817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</w:rPr>
        <w:t xml:space="preserve">Hematuria </w:t>
      </w:r>
      <w:r w:rsidRPr="00570817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secondary to destruction of glomerular capillaries and loss of RBCs into </w:t>
      </w:r>
      <w:r w:rsidR="00570817">
        <w:rPr>
          <w:rFonts w:asciiTheme="majorBidi" w:eastAsiaTheme="minorHAnsi" w:hAnsiTheme="majorBidi" w:cstheme="majorBidi"/>
          <w:color w:val="000000"/>
          <w:sz w:val="28"/>
          <w:szCs w:val="28"/>
        </w:rPr>
        <w:br/>
      </w:r>
      <w:r w:rsidRPr="00570817">
        <w:rPr>
          <w:rFonts w:asciiTheme="majorBidi" w:eastAsiaTheme="minorHAnsi" w:hAnsiTheme="majorBidi" w:cstheme="majorBidi"/>
          <w:color w:val="000000"/>
          <w:sz w:val="28"/>
          <w:szCs w:val="28"/>
        </w:rPr>
        <w:t>the Bowman space, resulting in dysmorphic RBCs and RBC casts on urinalysis.</w:t>
      </w:r>
    </w:p>
    <w:p w:rsidR="00786C00" w:rsidRPr="00570817" w:rsidRDefault="00786C00" w:rsidP="000043AE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/>
          <w:sz w:val="28"/>
          <w:szCs w:val="28"/>
        </w:rPr>
      </w:pPr>
      <w:proofErr w:type="gramStart"/>
      <w:r w:rsidRPr="00570817">
        <w:rPr>
          <w:rFonts w:asciiTheme="majorBidi" w:eastAsia="ZapfDingbatsStd" w:hAnsiTheme="majorBidi" w:cstheme="majorBidi"/>
          <w:sz w:val="28"/>
          <w:szCs w:val="28"/>
        </w:rPr>
        <w:t>■</w:t>
      </w:r>
      <w:r w:rsidRPr="00570817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</w:rPr>
        <w:t xml:space="preserve">Oliguria </w:t>
      </w:r>
      <w:r w:rsidRPr="00570817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and </w:t>
      </w:r>
      <w:r w:rsidRPr="00570817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</w:rPr>
        <w:t xml:space="preserve">azotemia </w:t>
      </w:r>
      <w:r w:rsidRPr="00570817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(increased blood urea nitrogen and creatinine) secondary to </w:t>
      </w:r>
      <w:r w:rsidR="00570817">
        <w:rPr>
          <w:rFonts w:asciiTheme="majorBidi" w:eastAsiaTheme="minorHAnsi" w:hAnsiTheme="majorBidi" w:cstheme="majorBidi"/>
          <w:color w:val="000000"/>
          <w:sz w:val="28"/>
          <w:szCs w:val="28"/>
        </w:rPr>
        <w:br/>
      </w:r>
      <w:r w:rsidRPr="00570817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glomerular injury as a result of infiltration of inflammatory cells and immune </w:t>
      </w:r>
      <w:r w:rsidR="00570817">
        <w:rPr>
          <w:rFonts w:asciiTheme="majorBidi" w:eastAsiaTheme="minorHAnsi" w:hAnsiTheme="majorBidi" w:cstheme="majorBidi"/>
          <w:color w:val="000000"/>
          <w:sz w:val="28"/>
          <w:szCs w:val="28"/>
        </w:rPr>
        <w:br/>
      </w:r>
      <w:r w:rsidRPr="00570817">
        <w:rPr>
          <w:rFonts w:asciiTheme="majorBidi" w:eastAsiaTheme="minorHAnsi" w:hAnsiTheme="majorBidi" w:cstheme="majorBidi"/>
          <w:color w:val="000000"/>
          <w:sz w:val="28"/>
          <w:szCs w:val="28"/>
        </w:rPr>
        <w:t>complex deposition.</w:t>
      </w:r>
      <w:proofErr w:type="gramEnd"/>
      <w:r w:rsidRPr="00570817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This infiltration leads to obstruction of the glomerular capillary </w:t>
      </w:r>
      <w:r w:rsidR="00570817">
        <w:rPr>
          <w:rFonts w:asciiTheme="majorBidi" w:eastAsiaTheme="minorHAnsi" w:hAnsiTheme="majorBidi" w:cstheme="majorBidi"/>
          <w:color w:val="000000"/>
          <w:sz w:val="28"/>
          <w:szCs w:val="28"/>
        </w:rPr>
        <w:br/>
      </w:r>
      <w:r w:rsidRPr="00570817">
        <w:rPr>
          <w:rFonts w:asciiTheme="majorBidi" w:eastAsiaTheme="minorHAnsi" w:hAnsiTheme="majorBidi" w:cstheme="majorBidi"/>
          <w:color w:val="000000"/>
          <w:sz w:val="28"/>
          <w:szCs w:val="28"/>
        </w:rPr>
        <w:t>lumen, thereby decreasing the GFR.</w:t>
      </w:r>
    </w:p>
    <w:p w:rsidR="005239C8" w:rsidRPr="00570817" w:rsidRDefault="00786C00" w:rsidP="000043AE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/>
          <w:sz w:val="28"/>
          <w:szCs w:val="28"/>
        </w:rPr>
      </w:pPr>
      <w:proofErr w:type="gramStart"/>
      <w:r w:rsidRPr="00570817">
        <w:rPr>
          <w:rFonts w:asciiTheme="majorBidi" w:eastAsia="ZapfDingbatsStd" w:hAnsiTheme="majorBidi" w:cstheme="majorBidi"/>
          <w:sz w:val="28"/>
          <w:szCs w:val="28"/>
        </w:rPr>
        <w:t>■</w:t>
      </w:r>
      <w:r w:rsidRPr="00570817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</w:rPr>
        <w:t xml:space="preserve">Hypertension </w:t>
      </w:r>
      <w:r w:rsidRPr="00570817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secondary to the increased fluid retention by the kidney due to the </w:t>
      </w:r>
      <w:r w:rsidR="00570817">
        <w:rPr>
          <w:rFonts w:asciiTheme="majorBidi" w:eastAsiaTheme="minorHAnsi" w:hAnsiTheme="majorBidi" w:cstheme="majorBidi"/>
          <w:color w:val="000000"/>
          <w:sz w:val="28"/>
          <w:szCs w:val="28"/>
        </w:rPr>
        <w:br/>
      </w:r>
      <w:r w:rsidRPr="00570817">
        <w:rPr>
          <w:rFonts w:asciiTheme="majorBidi" w:eastAsiaTheme="minorHAnsi" w:hAnsiTheme="majorBidi" w:cstheme="majorBidi"/>
          <w:color w:val="000000"/>
          <w:sz w:val="28"/>
          <w:szCs w:val="28"/>
        </w:rPr>
        <w:t>decreased GFR</w:t>
      </w:r>
      <w:r w:rsidR="00570817">
        <w:rPr>
          <w:rFonts w:asciiTheme="majorBidi" w:eastAsiaTheme="minorHAnsi" w:hAnsiTheme="majorBidi" w:cstheme="majorBidi"/>
          <w:color w:val="000000"/>
          <w:sz w:val="28"/>
          <w:szCs w:val="28"/>
        </w:rPr>
        <w:t>.</w:t>
      </w:r>
      <w:proofErr w:type="gramEnd"/>
    </w:p>
    <w:p w:rsidR="00786C00" w:rsidRPr="00570817" w:rsidRDefault="00786C00" w:rsidP="000043AE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sz w:val="28"/>
          <w:szCs w:val="28"/>
          <w:lang w:val="it-IT"/>
        </w:rPr>
      </w:pPr>
      <w:r w:rsidRPr="00570817">
        <w:rPr>
          <w:rFonts w:asciiTheme="majorBidi" w:eastAsia="ZapfDingbatsStd" w:hAnsiTheme="majorBidi" w:cstheme="majorBidi"/>
          <w:sz w:val="28"/>
          <w:szCs w:val="28"/>
        </w:rPr>
        <w:t>■</w:t>
      </w:r>
      <w:r w:rsidRPr="00570817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</w:rPr>
        <w:t>Mild</w:t>
      </w:r>
      <w:r w:rsidR="00852076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570817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</w:rPr>
        <w:t xml:space="preserve">proteinuria </w:t>
      </w:r>
      <w:r w:rsidRPr="00570817">
        <w:rPr>
          <w:rFonts w:asciiTheme="majorBidi" w:eastAsiaTheme="minorHAnsi" w:hAnsiTheme="majorBidi" w:cstheme="majorBidi"/>
          <w:color w:val="000000"/>
          <w:sz w:val="28"/>
          <w:szCs w:val="28"/>
        </w:rPr>
        <w:t>may be observed as a result of the glomerular capillary injury.</w:t>
      </w:r>
    </w:p>
    <w:p w:rsidR="00786C00" w:rsidRPr="00570817" w:rsidRDefault="00786C00" w:rsidP="000043AE">
      <w:pPr>
        <w:bidi w:val="0"/>
        <w:jc w:val="center"/>
        <w:rPr>
          <w:b/>
          <w:bCs/>
          <w:sz w:val="28"/>
          <w:szCs w:val="28"/>
          <w:lang w:val="it-IT"/>
        </w:rPr>
      </w:pPr>
    </w:p>
    <w:p w:rsidR="00656EA0" w:rsidRPr="00FC5F9F" w:rsidRDefault="00656EA0" w:rsidP="000043AE">
      <w:pPr>
        <w:bidi w:val="0"/>
        <w:jc w:val="center"/>
        <w:rPr>
          <w:b/>
          <w:bCs/>
          <w:color w:val="FF0000"/>
          <w:sz w:val="36"/>
          <w:szCs w:val="36"/>
          <w:lang w:val="it-IT"/>
        </w:rPr>
      </w:pPr>
      <w:r w:rsidRPr="00FC5F9F">
        <w:rPr>
          <w:b/>
          <w:bCs/>
          <w:color w:val="FF0000"/>
          <w:sz w:val="36"/>
          <w:szCs w:val="36"/>
          <w:lang w:val="it-IT"/>
        </w:rPr>
        <w:t>Acute Diffuse Proliferative Glomerulonephritis</w:t>
      </w:r>
    </w:p>
    <w:p w:rsidR="00656EA0" w:rsidRPr="00FC5F9F" w:rsidRDefault="00656EA0" w:rsidP="000043AE">
      <w:pPr>
        <w:bidi w:val="0"/>
        <w:jc w:val="center"/>
        <w:rPr>
          <w:b/>
          <w:bCs/>
          <w:color w:val="FF0000"/>
          <w:sz w:val="36"/>
          <w:szCs w:val="36"/>
          <w:lang w:val="it-IT"/>
        </w:rPr>
      </w:pPr>
      <w:r w:rsidRPr="00FC5F9F">
        <w:rPr>
          <w:b/>
          <w:bCs/>
          <w:color w:val="FF0000"/>
          <w:sz w:val="36"/>
          <w:szCs w:val="36"/>
          <w:lang w:val="it-IT"/>
        </w:rPr>
        <w:t>(ADPGN)</w:t>
      </w:r>
    </w:p>
    <w:p w:rsidR="00656EA0" w:rsidRPr="00A559FA" w:rsidRDefault="00656EA0" w:rsidP="000043AE">
      <w:pPr>
        <w:bidi w:val="0"/>
        <w:rPr>
          <w:b/>
          <w:bCs/>
          <w:sz w:val="28"/>
          <w:szCs w:val="28"/>
          <w:lang w:val="it-IT"/>
        </w:rPr>
      </w:pPr>
      <w:r w:rsidRPr="00A559FA">
        <w:rPr>
          <w:b/>
          <w:bCs/>
          <w:sz w:val="28"/>
          <w:szCs w:val="28"/>
          <w:lang w:val="it-IT"/>
        </w:rPr>
        <w:t>Incidence:</w:t>
      </w:r>
    </w:p>
    <w:p w:rsidR="00656EA0" w:rsidRPr="00A559FA" w:rsidRDefault="00656EA0" w:rsidP="000043AE">
      <w:pPr>
        <w:bidi w:val="0"/>
        <w:rPr>
          <w:sz w:val="28"/>
          <w:szCs w:val="28"/>
          <w:lang w:val="it-IT"/>
        </w:rPr>
      </w:pPr>
      <w:r w:rsidRPr="00A559FA">
        <w:rPr>
          <w:sz w:val="28"/>
          <w:szCs w:val="28"/>
          <w:lang w:val="it-IT"/>
        </w:rPr>
        <w:t>- Mostly in children.</w:t>
      </w:r>
    </w:p>
    <w:p w:rsidR="00656EA0" w:rsidRPr="00A559FA" w:rsidRDefault="00656EA0" w:rsidP="000043AE">
      <w:pPr>
        <w:tabs>
          <w:tab w:val="num" w:pos="1440"/>
        </w:tabs>
        <w:bidi w:val="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</w:t>
      </w:r>
      <w:r w:rsidRPr="00A559FA">
        <w:rPr>
          <w:sz w:val="28"/>
          <w:szCs w:val="28"/>
          <w:lang w:val="it-IT"/>
        </w:rPr>
        <w:t xml:space="preserve"> Males &gt; females.</w:t>
      </w:r>
    </w:p>
    <w:p w:rsidR="00656EA0" w:rsidRPr="00A559FA" w:rsidRDefault="00656EA0" w:rsidP="00BC3C33">
      <w:pPr>
        <w:tabs>
          <w:tab w:val="num" w:pos="1440"/>
        </w:tabs>
        <w:bidi w:val="0"/>
        <w:rPr>
          <w:sz w:val="28"/>
          <w:szCs w:val="28"/>
        </w:rPr>
      </w:pPr>
      <w:r>
        <w:rPr>
          <w:sz w:val="28"/>
          <w:szCs w:val="28"/>
          <w:lang w:val="it-IT"/>
        </w:rPr>
        <w:t>-</w:t>
      </w:r>
      <w:r w:rsidRPr="00A559FA">
        <w:rPr>
          <w:sz w:val="28"/>
          <w:szCs w:val="28"/>
        </w:rPr>
        <w:t xml:space="preserve"> Usually develops 1- 4 wks. </w:t>
      </w:r>
      <w:proofErr w:type="gramStart"/>
      <w:r w:rsidRPr="00A559FA">
        <w:rPr>
          <w:sz w:val="28"/>
          <w:szCs w:val="28"/>
        </w:rPr>
        <w:t>following</w:t>
      </w:r>
      <w:proofErr w:type="gramEnd"/>
      <w:r w:rsidRPr="00A559FA">
        <w:rPr>
          <w:sz w:val="28"/>
          <w:szCs w:val="28"/>
        </w:rPr>
        <w:t xml:space="preserve"> infection of upper respiratory tract by </w:t>
      </w:r>
      <w:r w:rsidR="005239C8">
        <w:rPr>
          <w:sz w:val="28"/>
          <w:szCs w:val="28"/>
        </w:rPr>
        <w:br/>
      </w:r>
      <w:r w:rsidR="00D317E2">
        <w:rPr>
          <w:sz w:val="28"/>
          <w:szCs w:val="28"/>
        </w:rPr>
        <w:t xml:space="preserve">  </w:t>
      </w:r>
      <w:r w:rsidRPr="00A559FA">
        <w:rPr>
          <w:sz w:val="28"/>
          <w:szCs w:val="28"/>
        </w:rPr>
        <w:t>group A β-</w:t>
      </w:r>
      <w:proofErr w:type="spellStart"/>
      <w:r w:rsidRPr="00A559FA">
        <w:rPr>
          <w:sz w:val="28"/>
          <w:szCs w:val="28"/>
        </w:rPr>
        <w:t>haemolytic</w:t>
      </w:r>
      <w:proofErr w:type="spellEnd"/>
      <w:r w:rsidRPr="00A559FA">
        <w:rPr>
          <w:sz w:val="28"/>
          <w:szCs w:val="28"/>
        </w:rPr>
        <w:t xml:space="preserve"> Strept</w:t>
      </w:r>
      <w:r>
        <w:rPr>
          <w:sz w:val="28"/>
          <w:szCs w:val="28"/>
        </w:rPr>
        <w:t>ococci</w:t>
      </w:r>
      <w:r w:rsidRPr="00A559FA">
        <w:rPr>
          <w:sz w:val="28"/>
          <w:szCs w:val="28"/>
        </w:rPr>
        <w:t>.</w:t>
      </w:r>
    </w:p>
    <w:p w:rsidR="00656EA0" w:rsidRPr="00A559FA" w:rsidRDefault="00656EA0" w:rsidP="000043AE">
      <w:pPr>
        <w:tabs>
          <w:tab w:val="num" w:pos="1440"/>
        </w:tabs>
        <w:bidi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9FA">
        <w:rPr>
          <w:sz w:val="28"/>
          <w:szCs w:val="28"/>
        </w:rPr>
        <w:t>May follow infection by Staph</w:t>
      </w:r>
      <w:r w:rsidR="00D317E2">
        <w:rPr>
          <w:sz w:val="28"/>
          <w:szCs w:val="28"/>
        </w:rPr>
        <w:t>.</w:t>
      </w:r>
      <w:r w:rsidRPr="00A559FA">
        <w:rPr>
          <w:sz w:val="28"/>
          <w:szCs w:val="28"/>
        </w:rPr>
        <w:t xml:space="preserve"> </w:t>
      </w:r>
      <w:proofErr w:type="gramStart"/>
      <w:r w:rsidRPr="00A559FA">
        <w:rPr>
          <w:sz w:val="28"/>
          <w:szCs w:val="28"/>
        </w:rPr>
        <w:t>aureus</w:t>
      </w:r>
      <w:proofErr w:type="gramEnd"/>
      <w:r w:rsidRPr="00A559FA">
        <w:rPr>
          <w:sz w:val="28"/>
          <w:szCs w:val="28"/>
        </w:rPr>
        <w:t>, viruses, or Falciparum malaria.</w:t>
      </w:r>
    </w:p>
    <w:p w:rsidR="00FB22C0" w:rsidRDefault="00FB22C0" w:rsidP="000043AE">
      <w:pPr>
        <w:bidi w:val="0"/>
        <w:rPr>
          <w:b/>
          <w:bCs/>
          <w:sz w:val="28"/>
          <w:szCs w:val="28"/>
        </w:rPr>
      </w:pPr>
    </w:p>
    <w:p w:rsidR="00656EA0" w:rsidRPr="00A559FA" w:rsidRDefault="00656EA0" w:rsidP="00FB22C0">
      <w:pPr>
        <w:bidi w:val="0"/>
        <w:rPr>
          <w:sz w:val="28"/>
          <w:szCs w:val="28"/>
        </w:rPr>
      </w:pPr>
      <w:r w:rsidRPr="00A559FA">
        <w:rPr>
          <w:b/>
          <w:bCs/>
          <w:sz w:val="28"/>
          <w:szCs w:val="28"/>
        </w:rPr>
        <w:t>Clinically:</w:t>
      </w:r>
    </w:p>
    <w:p w:rsidR="00656EA0" w:rsidRPr="00A559FA" w:rsidRDefault="00656EA0" w:rsidP="000043AE">
      <w:pPr>
        <w:bidi w:val="0"/>
        <w:rPr>
          <w:b/>
          <w:bCs/>
          <w:sz w:val="28"/>
          <w:szCs w:val="28"/>
        </w:rPr>
      </w:pPr>
      <w:r w:rsidRPr="00BC3C33">
        <w:rPr>
          <w:sz w:val="28"/>
          <w:szCs w:val="28"/>
        </w:rPr>
        <w:t>-</w:t>
      </w:r>
      <w:r w:rsidRPr="00A559FA">
        <w:rPr>
          <w:sz w:val="28"/>
          <w:szCs w:val="28"/>
        </w:rPr>
        <w:t>Sudden onset of fever &amp; malaise.</w:t>
      </w:r>
    </w:p>
    <w:p w:rsidR="00656EA0" w:rsidRPr="00A559FA" w:rsidRDefault="00656EA0" w:rsidP="000043AE">
      <w:pPr>
        <w:bidi w:val="0"/>
        <w:rPr>
          <w:sz w:val="28"/>
          <w:szCs w:val="28"/>
        </w:rPr>
      </w:pPr>
      <w:r w:rsidRPr="00A559FA">
        <w:rPr>
          <w:sz w:val="28"/>
          <w:szCs w:val="28"/>
        </w:rPr>
        <w:t xml:space="preserve">- Mild </w:t>
      </w:r>
      <w:proofErr w:type="spellStart"/>
      <w:r w:rsidRPr="00A559FA">
        <w:rPr>
          <w:sz w:val="28"/>
          <w:szCs w:val="28"/>
        </w:rPr>
        <w:t>oedema</w:t>
      </w:r>
      <w:proofErr w:type="spellEnd"/>
      <w:r w:rsidRPr="00A559FA">
        <w:rPr>
          <w:sz w:val="28"/>
          <w:szCs w:val="28"/>
        </w:rPr>
        <w:t xml:space="preserve"> especially periorbital.</w:t>
      </w:r>
    </w:p>
    <w:p w:rsidR="00656EA0" w:rsidRPr="00A559FA" w:rsidRDefault="00656EA0" w:rsidP="000043AE">
      <w:pPr>
        <w:bidi w:val="0"/>
        <w:rPr>
          <w:sz w:val="28"/>
          <w:szCs w:val="28"/>
        </w:rPr>
      </w:pPr>
      <w:r w:rsidRPr="00A559FA">
        <w:rPr>
          <w:sz w:val="28"/>
          <w:szCs w:val="28"/>
        </w:rPr>
        <w:t>- Mild to moderate hypertension.</w:t>
      </w:r>
    </w:p>
    <w:p w:rsidR="00656EA0" w:rsidRPr="00A559FA" w:rsidRDefault="00656EA0" w:rsidP="000043AE">
      <w:pPr>
        <w:bidi w:val="0"/>
        <w:rPr>
          <w:sz w:val="28"/>
          <w:szCs w:val="28"/>
          <w:lang w:val="it-IT"/>
        </w:rPr>
      </w:pPr>
      <w:r w:rsidRPr="00A559FA">
        <w:rPr>
          <w:sz w:val="28"/>
          <w:szCs w:val="28"/>
          <w:lang w:val="it-IT"/>
        </w:rPr>
        <w:lastRenderedPageBreak/>
        <w:t>- Urine: Haematuria (smoky urine), oliguria &amp; mild proteinuria.</w:t>
      </w:r>
    </w:p>
    <w:p w:rsidR="00FB22C0" w:rsidRDefault="00FB22C0" w:rsidP="000043AE">
      <w:pPr>
        <w:bidi w:val="0"/>
        <w:rPr>
          <w:b/>
          <w:bCs/>
          <w:sz w:val="28"/>
          <w:szCs w:val="28"/>
        </w:rPr>
      </w:pPr>
    </w:p>
    <w:p w:rsidR="00656EA0" w:rsidRPr="00A559FA" w:rsidRDefault="00656EA0" w:rsidP="00FB22C0">
      <w:pPr>
        <w:bidi w:val="0"/>
        <w:rPr>
          <w:sz w:val="28"/>
          <w:szCs w:val="28"/>
          <w:lang w:val="it-IT"/>
        </w:rPr>
      </w:pPr>
      <w:r w:rsidRPr="00A559FA">
        <w:rPr>
          <w:b/>
          <w:bCs/>
          <w:sz w:val="28"/>
          <w:szCs w:val="28"/>
        </w:rPr>
        <w:t>Pathogenesis:</w:t>
      </w:r>
    </w:p>
    <w:p w:rsidR="00F0067F" w:rsidRPr="00F0067F" w:rsidRDefault="00F0067F" w:rsidP="00F0067F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</w:rPr>
      </w:pPr>
      <w:r w:rsidRPr="00F0067F">
        <w:rPr>
          <w:rFonts w:asciiTheme="majorBidi" w:eastAsiaTheme="minorHAnsi" w:hAnsiTheme="majorBidi" w:cstheme="majorBidi"/>
          <w:sz w:val="28"/>
          <w:szCs w:val="28"/>
        </w:rPr>
        <w:t>Pathogenesis is secondary to immune-complex deposition in the glomerulus with resulting complement activation</w:t>
      </w:r>
      <w:r w:rsidR="00682135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F0067F">
        <w:rPr>
          <w:rFonts w:asciiTheme="majorBidi" w:eastAsiaTheme="minorHAnsi" w:hAnsiTheme="majorBidi" w:cstheme="majorBidi"/>
          <w:sz w:val="28"/>
          <w:szCs w:val="28"/>
        </w:rPr>
        <w:t>and inflammation.</w:t>
      </w:r>
    </w:p>
    <w:p w:rsidR="00F0067F" w:rsidRDefault="00656EA0" w:rsidP="00F0067F">
      <w:pPr>
        <w:bidi w:val="0"/>
        <w:rPr>
          <w:sz w:val="28"/>
          <w:szCs w:val="28"/>
        </w:rPr>
      </w:pPr>
      <w:r w:rsidRPr="00A559FA">
        <w:rPr>
          <w:sz w:val="28"/>
          <w:szCs w:val="28"/>
        </w:rPr>
        <w:t xml:space="preserve">Evidences: </w:t>
      </w:r>
    </w:p>
    <w:p w:rsidR="00656EA0" w:rsidRPr="00A559FA" w:rsidRDefault="00656EA0" w:rsidP="00F0067F">
      <w:pPr>
        <w:bidi w:val="0"/>
        <w:rPr>
          <w:sz w:val="28"/>
          <w:szCs w:val="28"/>
        </w:rPr>
      </w:pPr>
      <w:r w:rsidRPr="00A559FA">
        <w:rPr>
          <w:sz w:val="28"/>
          <w:szCs w:val="28"/>
        </w:rPr>
        <w:t>- No organism in kidney, blood or urine.</w:t>
      </w:r>
    </w:p>
    <w:p w:rsidR="00656EA0" w:rsidRPr="00A559FA" w:rsidRDefault="00656EA0" w:rsidP="000043AE">
      <w:pPr>
        <w:bidi w:val="0"/>
        <w:rPr>
          <w:sz w:val="28"/>
          <w:szCs w:val="28"/>
        </w:rPr>
      </w:pPr>
      <w:proofErr w:type="gramStart"/>
      <w:r w:rsidRPr="00A559FA">
        <w:rPr>
          <w:sz w:val="28"/>
          <w:szCs w:val="28"/>
        </w:rPr>
        <w:t xml:space="preserve">- </w:t>
      </w:r>
      <w:r w:rsidRPr="00D317E2">
        <w:rPr>
          <w:sz w:val="32"/>
          <w:szCs w:val="32"/>
        </w:rPr>
        <w:t>↑</w:t>
      </w:r>
      <w:r w:rsidRPr="00A559FA">
        <w:rPr>
          <w:sz w:val="28"/>
          <w:szCs w:val="28"/>
        </w:rPr>
        <w:t>ASOT.</w:t>
      </w:r>
      <w:proofErr w:type="gramEnd"/>
    </w:p>
    <w:p w:rsidR="00656EA0" w:rsidRPr="00A559FA" w:rsidRDefault="00656EA0" w:rsidP="000043AE">
      <w:pPr>
        <w:bidi w:val="0"/>
        <w:rPr>
          <w:sz w:val="28"/>
          <w:szCs w:val="28"/>
        </w:rPr>
      </w:pPr>
      <w:proofErr w:type="gramStart"/>
      <w:r w:rsidRPr="00A559FA">
        <w:rPr>
          <w:sz w:val="28"/>
          <w:szCs w:val="28"/>
        </w:rPr>
        <w:t>-</w:t>
      </w:r>
      <w:r w:rsidRPr="008271FF">
        <w:rPr>
          <w:sz w:val="32"/>
          <w:szCs w:val="32"/>
        </w:rPr>
        <w:t xml:space="preserve"> ↓</w:t>
      </w:r>
      <w:r w:rsidRPr="00A559FA">
        <w:rPr>
          <w:sz w:val="28"/>
          <w:szCs w:val="28"/>
        </w:rPr>
        <w:t xml:space="preserve"> in serum complement level (</w:t>
      </w:r>
      <w:proofErr w:type="spellStart"/>
      <w:r w:rsidRPr="00A559FA">
        <w:rPr>
          <w:sz w:val="28"/>
          <w:szCs w:val="28"/>
        </w:rPr>
        <w:t>hypocomplementaemia</w:t>
      </w:r>
      <w:proofErr w:type="spellEnd"/>
      <w:r w:rsidRPr="00A559FA">
        <w:rPr>
          <w:sz w:val="28"/>
          <w:szCs w:val="28"/>
        </w:rPr>
        <w:t>).</w:t>
      </w:r>
      <w:proofErr w:type="gramEnd"/>
    </w:p>
    <w:p w:rsidR="00656EA0" w:rsidRPr="00A559FA" w:rsidRDefault="00656EA0" w:rsidP="000043AE">
      <w:pPr>
        <w:bidi w:val="0"/>
        <w:rPr>
          <w:sz w:val="28"/>
          <w:szCs w:val="28"/>
        </w:rPr>
      </w:pPr>
      <w:r w:rsidRPr="00A559FA">
        <w:rPr>
          <w:sz w:val="28"/>
          <w:szCs w:val="28"/>
        </w:rPr>
        <w:t>- Presence of IC deposits on the kidney tissue.</w:t>
      </w:r>
    </w:p>
    <w:p w:rsidR="00656EA0" w:rsidRPr="00A559FA" w:rsidRDefault="00656EA0" w:rsidP="000043AE">
      <w:pPr>
        <w:bidi w:val="0"/>
        <w:rPr>
          <w:b/>
          <w:bCs/>
          <w:sz w:val="28"/>
          <w:szCs w:val="28"/>
        </w:rPr>
      </w:pPr>
      <w:r w:rsidRPr="00A559FA">
        <w:rPr>
          <w:b/>
          <w:bCs/>
          <w:sz w:val="28"/>
          <w:szCs w:val="28"/>
        </w:rPr>
        <w:t>Pathology:</w:t>
      </w:r>
    </w:p>
    <w:p w:rsidR="00656EA0" w:rsidRDefault="00656EA0" w:rsidP="000043AE">
      <w:pPr>
        <w:bidi w:val="0"/>
        <w:rPr>
          <w:sz w:val="28"/>
          <w:szCs w:val="28"/>
        </w:rPr>
      </w:pPr>
      <w:r w:rsidRPr="008B3D20">
        <w:rPr>
          <w:b/>
          <w:bCs/>
          <w:sz w:val="28"/>
          <w:szCs w:val="28"/>
        </w:rPr>
        <w:t>Grossly:</w:t>
      </w:r>
    </w:p>
    <w:p w:rsidR="00656EA0" w:rsidRPr="00A559FA" w:rsidRDefault="00656EA0" w:rsidP="000043AE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9FA">
        <w:rPr>
          <w:sz w:val="28"/>
          <w:szCs w:val="28"/>
        </w:rPr>
        <w:t>Size: both kidneys are slightly enlarged.</w:t>
      </w:r>
    </w:p>
    <w:p w:rsidR="00656EA0" w:rsidRPr="00B608A7" w:rsidRDefault="00656EA0" w:rsidP="000043AE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9FA">
        <w:rPr>
          <w:sz w:val="28"/>
          <w:szCs w:val="28"/>
        </w:rPr>
        <w:t>Outer surface: smooth</w:t>
      </w:r>
      <w:r>
        <w:rPr>
          <w:sz w:val="28"/>
          <w:szCs w:val="28"/>
        </w:rPr>
        <w:t xml:space="preserve">, </w:t>
      </w:r>
      <w:r w:rsidRPr="00B608A7">
        <w:rPr>
          <w:sz w:val="28"/>
          <w:szCs w:val="28"/>
        </w:rPr>
        <w:t xml:space="preserve">pale grey in </w:t>
      </w:r>
      <w:proofErr w:type="spellStart"/>
      <w:r w:rsidRPr="00B608A7">
        <w:rPr>
          <w:sz w:val="28"/>
          <w:szCs w:val="28"/>
        </w:rPr>
        <w:t>colour</w:t>
      </w:r>
      <w:proofErr w:type="spellEnd"/>
      <w:r w:rsidRPr="00B608A7">
        <w:rPr>
          <w:sz w:val="28"/>
          <w:szCs w:val="28"/>
        </w:rPr>
        <w:t xml:space="preserve"> with red spots due to capsular </w:t>
      </w:r>
      <w:r w:rsidR="00181B19">
        <w:rPr>
          <w:sz w:val="28"/>
          <w:szCs w:val="28"/>
        </w:rPr>
        <w:br/>
      </w:r>
      <w:r w:rsidR="00E81D1E">
        <w:rPr>
          <w:sz w:val="28"/>
          <w:szCs w:val="28"/>
        </w:rPr>
        <w:t xml:space="preserve">   </w:t>
      </w:r>
      <w:proofErr w:type="spellStart"/>
      <w:r w:rsidRPr="00B608A7">
        <w:rPr>
          <w:sz w:val="28"/>
          <w:szCs w:val="28"/>
        </w:rPr>
        <w:t>haemorrhage</w:t>
      </w:r>
      <w:proofErr w:type="spellEnd"/>
      <w:r w:rsidRPr="00B608A7">
        <w:rPr>
          <w:sz w:val="28"/>
          <w:szCs w:val="28"/>
        </w:rPr>
        <w:t>.</w:t>
      </w:r>
    </w:p>
    <w:p w:rsidR="00656EA0" w:rsidRPr="00A559FA" w:rsidRDefault="00656EA0" w:rsidP="000043AE">
      <w:pPr>
        <w:bidi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A559FA">
        <w:rPr>
          <w:sz w:val="28"/>
          <w:szCs w:val="28"/>
        </w:rPr>
        <w:t xml:space="preserve"> Capsule: strips easily.</w:t>
      </w:r>
    </w:p>
    <w:p w:rsidR="00656EA0" w:rsidRPr="008B3D20" w:rsidRDefault="00656EA0" w:rsidP="000043AE">
      <w:pPr>
        <w:bidi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9FA">
        <w:rPr>
          <w:sz w:val="28"/>
          <w:szCs w:val="28"/>
        </w:rPr>
        <w:t xml:space="preserve">Cut section: Cortex is pale, slightly thickened </w:t>
      </w:r>
      <w:r w:rsidR="00330B48">
        <w:rPr>
          <w:sz w:val="28"/>
          <w:szCs w:val="28"/>
        </w:rPr>
        <w:t xml:space="preserve">and </w:t>
      </w:r>
      <w:r w:rsidRPr="00A559FA">
        <w:rPr>
          <w:sz w:val="28"/>
          <w:szCs w:val="28"/>
        </w:rPr>
        <w:t xml:space="preserve">easily demarcated </w:t>
      </w:r>
      <w:r w:rsidRPr="008B3D20">
        <w:rPr>
          <w:sz w:val="28"/>
          <w:szCs w:val="28"/>
        </w:rPr>
        <w:t>from medulla.</w:t>
      </w:r>
    </w:p>
    <w:p w:rsidR="00656EA0" w:rsidRPr="008B3D20" w:rsidRDefault="00656EA0" w:rsidP="000043AE">
      <w:pPr>
        <w:bidi w:val="0"/>
        <w:rPr>
          <w:b/>
          <w:bCs/>
          <w:sz w:val="28"/>
          <w:szCs w:val="28"/>
        </w:rPr>
      </w:pPr>
      <w:r w:rsidRPr="008B3D20">
        <w:rPr>
          <w:b/>
          <w:bCs/>
          <w:sz w:val="28"/>
          <w:szCs w:val="28"/>
        </w:rPr>
        <w:t xml:space="preserve">Microscopically: </w:t>
      </w:r>
    </w:p>
    <w:p w:rsidR="00656EA0" w:rsidRPr="00A559FA" w:rsidRDefault="00656EA0" w:rsidP="007D19B0">
      <w:pPr>
        <w:bidi w:val="0"/>
        <w:rPr>
          <w:sz w:val="28"/>
          <w:szCs w:val="28"/>
        </w:rPr>
      </w:pPr>
      <w:r w:rsidRPr="00A559FA">
        <w:rPr>
          <w:sz w:val="28"/>
          <w:szCs w:val="28"/>
        </w:rPr>
        <w:t>- Glomeruli</w:t>
      </w:r>
      <w:r w:rsidR="006E5C17" w:rsidRPr="00A559FA">
        <w:rPr>
          <w:sz w:val="28"/>
          <w:szCs w:val="28"/>
        </w:rPr>
        <w:t>: -</w:t>
      </w:r>
      <w:r w:rsidRPr="00A559FA">
        <w:rPr>
          <w:sz w:val="28"/>
          <w:szCs w:val="28"/>
        </w:rPr>
        <w:t xml:space="preserve"> Swollen &amp;</w:t>
      </w:r>
      <w:r w:rsidR="00927001">
        <w:rPr>
          <w:sz w:val="28"/>
          <w:szCs w:val="28"/>
        </w:rPr>
        <w:t xml:space="preserve"> </w:t>
      </w:r>
      <w:proofErr w:type="spellStart"/>
      <w:r w:rsidR="00927001">
        <w:rPr>
          <w:sz w:val="28"/>
          <w:szCs w:val="28"/>
        </w:rPr>
        <w:t>h</w:t>
      </w:r>
      <w:r w:rsidRPr="00A559FA">
        <w:rPr>
          <w:sz w:val="28"/>
          <w:szCs w:val="28"/>
        </w:rPr>
        <w:t>ypercellular</w:t>
      </w:r>
      <w:proofErr w:type="spellEnd"/>
      <w:r w:rsidRPr="00A559FA">
        <w:rPr>
          <w:sz w:val="28"/>
          <w:szCs w:val="28"/>
        </w:rPr>
        <w:t xml:space="preserve"> (proliferation of endothelial &amp;</w:t>
      </w:r>
      <w:r w:rsidR="00927001">
        <w:rPr>
          <w:sz w:val="28"/>
          <w:szCs w:val="28"/>
        </w:rPr>
        <w:t xml:space="preserve"> </w:t>
      </w:r>
      <w:r w:rsidRPr="00A559FA">
        <w:rPr>
          <w:sz w:val="28"/>
          <w:szCs w:val="28"/>
        </w:rPr>
        <w:t>mesangial</w:t>
      </w:r>
      <w:r w:rsidR="00927001">
        <w:rPr>
          <w:sz w:val="28"/>
          <w:szCs w:val="28"/>
        </w:rPr>
        <w:t xml:space="preserve"> </w:t>
      </w:r>
      <w:r w:rsidR="007D19B0">
        <w:rPr>
          <w:sz w:val="28"/>
          <w:szCs w:val="28"/>
        </w:rPr>
        <w:br/>
      </w:r>
      <w:r w:rsidRPr="00A559FA">
        <w:rPr>
          <w:sz w:val="28"/>
          <w:szCs w:val="28"/>
        </w:rPr>
        <w:t xml:space="preserve">cells </w:t>
      </w:r>
      <w:r w:rsidR="00170679" w:rsidRPr="00A559FA">
        <w:rPr>
          <w:sz w:val="28"/>
          <w:szCs w:val="28"/>
        </w:rPr>
        <w:t>and infiltration by polymorphs.</w:t>
      </w:r>
    </w:p>
    <w:p w:rsidR="00656EA0" w:rsidRPr="00A559FA" w:rsidRDefault="00656EA0" w:rsidP="000043AE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9FA">
        <w:rPr>
          <w:sz w:val="28"/>
          <w:szCs w:val="28"/>
        </w:rPr>
        <w:t>Narrowing of glomerular capillary lumen (bloodless tuft).</w:t>
      </w:r>
    </w:p>
    <w:p w:rsidR="00656EA0" w:rsidRPr="00A559FA" w:rsidRDefault="00656EA0" w:rsidP="000043AE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9FA">
        <w:rPr>
          <w:sz w:val="28"/>
          <w:szCs w:val="28"/>
        </w:rPr>
        <w:t xml:space="preserve">Fibrin and RBCs in the </w:t>
      </w:r>
      <w:proofErr w:type="spellStart"/>
      <w:r w:rsidRPr="00A559FA">
        <w:rPr>
          <w:sz w:val="28"/>
          <w:szCs w:val="28"/>
        </w:rPr>
        <w:t>subcapsular</w:t>
      </w:r>
      <w:proofErr w:type="spellEnd"/>
      <w:r w:rsidRPr="00A559FA">
        <w:rPr>
          <w:sz w:val="28"/>
          <w:szCs w:val="28"/>
        </w:rPr>
        <w:t xml:space="preserve"> space.</w:t>
      </w:r>
    </w:p>
    <w:p w:rsidR="00656EA0" w:rsidRPr="00A559FA" w:rsidRDefault="00656EA0" w:rsidP="000043AE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9FA">
        <w:rPr>
          <w:sz w:val="28"/>
          <w:szCs w:val="28"/>
        </w:rPr>
        <w:t>Crescents may appear in some glomeruli.</w:t>
      </w:r>
    </w:p>
    <w:p w:rsidR="00656EA0" w:rsidRPr="00A559FA" w:rsidRDefault="00656EA0" w:rsidP="000043AE">
      <w:pPr>
        <w:bidi w:val="0"/>
        <w:rPr>
          <w:sz w:val="28"/>
          <w:szCs w:val="28"/>
        </w:rPr>
      </w:pPr>
      <w:r w:rsidRPr="00A559FA">
        <w:rPr>
          <w:sz w:val="28"/>
          <w:szCs w:val="28"/>
        </w:rPr>
        <w:t>- Tubules: Cloudy swelling + RBCs &amp; blood casts.</w:t>
      </w:r>
    </w:p>
    <w:p w:rsidR="00656EA0" w:rsidRPr="00A559FA" w:rsidRDefault="00656EA0" w:rsidP="000043AE">
      <w:pPr>
        <w:bidi w:val="0"/>
        <w:rPr>
          <w:sz w:val="28"/>
          <w:szCs w:val="28"/>
        </w:rPr>
      </w:pPr>
      <w:r w:rsidRPr="00A559FA">
        <w:rPr>
          <w:sz w:val="28"/>
          <w:szCs w:val="28"/>
        </w:rPr>
        <w:t xml:space="preserve">- Interstitial tissue: </w:t>
      </w:r>
      <w:proofErr w:type="spellStart"/>
      <w:r w:rsidRPr="00A559FA">
        <w:rPr>
          <w:sz w:val="28"/>
          <w:szCs w:val="28"/>
        </w:rPr>
        <w:t>Oedema</w:t>
      </w:r>
      <w:proofErr w:type="spellEnd"/>
      <w:r w:rsidRPr="00A559FA">
        <w:rPr>
          <w:sz w:val="28"/>
          <w:szCs w:val="28"/>
        </w:rPr>
        <w:t xml:space="preserve"> + mild inflammatory cell infiltrate.</w:t>
      </w:r>
    </w:p>
    <w:p w:rsidR="00656EA0" w:rsidRPr="00A559FA" w:rsidRDefault="00656EA0" w:rsidP="000043AE">
      <w:pPr>
        <w:bidi w:val="0"/>
        <w:rPr>
          <w:sz w:val="28"/>
          <w:szCs w:val="28"/>
        </w:rPr>
      </w:pPr>
      <w:r w:rsidRPr="00A559FA">
        <w:rPr>
          <w:sz w:val="28"/>
          <w:szCs w:val="28"/>
        </w:rPr>
        <w:t>- Blood vessels: no change.</w:t>
      </w:r>
    </w:p>
    <w:p w:rsidR="00656EA0" w:rsidRPr="00A559FA" w:rsidRDefault="00656EA0" w:rsidP="000043AE">
      <w:pPr>
        <w:bidi w:val="0"/>
        <w:rPr>
          <w:sz w:val="28"/>
          <w:szCs w:val="28"/>
        </w:rPr>
      </w:pPr>
      <w:r w:rsidRPr="00A559FA">
        <w:rPr>
          <w:sz w:val="28"/>
          <w:szCs w:val="28"/>
        </w:rPr>
        <w:t xml:space="preserve">- </w:t>
      </w:r>
      <w:r w:rsidRPr="00CB4446">
        <w:rPr>
          <w:b/>
          <w:bCs/>
          <w:sz w:val="28"/>
          <w:szCs w:val="28"/>
        </w:rPr>
        <w:t>EM.:</w:t>
      </w:r>
      <w:r w:rsidRPr="00A559FA">
        <w:rPr>
          <w:sz w:val="28"/>
          <w:szCs w:val="28"/>
        </w:rPr>
        <w:t xml:space="preserve">  Discrete </w:t>
      </w:r>
      <w:proofErr w:type="spellStart"/>
      <w:r w:rsidRPr="00A559FA">
        <w:rPr>
          <w:sz w:val="28"/>
          <w:szCs w:val="28"/>
        </w:rPr>
        <w:t>subepithelial</w:t>
      </w:r>
      <w:proofErr w:type="spellEnd"/>
      <w:r w:rsidRPr="00A559FA">
        <w:rPr>
          <w:sz w:val="28"/>
          <w:szCs w:val="28"/>
        </w:rPr>
        <w:t xml:space="preserve"> electron dense deposits (humps).</w:t>
      </w:r>
    </w:p>
    <w:p w:rsidR="00656EA0" w:rsidRPr="00A559FA" w:rsidRDefault="00656EA0" w:rsidP="000043AE">
      <w:pPr>
        <w:bidi w:val="0"/>
        <w:rPr>
          <w:b/>
          <w:bCs/>
          <w:sz w:val="28"/>
          <w:szCs w:val="28"/>
        </w:rPr>
      </w:pPr>
      <w:r w:rsidRPr="00A559FA">
        <w:rPr>
          <w:sz w:val="28"/>
          <w:szCs w:val="28"/>
        </w:rPr>
        <w:t xml:space="preserve">- </w:t>
      </w:r>
      <w:r w:rsidRPr="00CB4446">
        <w:rPr>
          <w:b/>
          <w:bCs/>
          <w:sz w:val="28"/>
          <w:szCs w:val="28"/>
        </w:rPr>
        <w:t>Immunological:</w:t>
      </w:r>
      <w:r w:rsidRPr="00A559FA">
        <w:rPr>
          <w:sz w:val="28"/>
          <w:szCs w:val="28"/>
        </w:rPr>
        <w:t xml:space="preserve"> Granular deposits; IgG, C3 &amp; fibrin. </w:t>
      </w:r>
    </w:p>
    <w:p w:rsidR="00CB4446" w:rsidRDefault="00CB4446" w:rsidP="000043AE">
      <w:pPr>
        <w:bidi w:val="0"/>
        <w:rPr>
          <w:b/>
          <w:bCs/>
          <w:sz w:val="28"/>
          <w:szCs w:val="28"/>
        </w:rPr>
      </w:pPr>
    </w:p>
    <w:p w:rsidR="00656EA0" w:rsidRPr="00A559FA" w:rsidRDefault="00656EA0" w:rsidP="00CB4446">
      <w:pPr>
        <w:bidi w:val="0"/>
        <w:rPr>
          <w:sz w:val="28"/>
          <w:szCs w:val="28"/>
        </w:rPr>
      </w:pPr>
      <w:r w:rsidRPr="00A559FA">
        <w:rPr>
          <w:b/>
          <w:bCs/>
          <w:sz w:val="28"/>
          <w:szCs w:val="28"/>
        </w:rPr>
        <w:t>Biochemical changes</w:t>
      </w:r>
      <w:r w:rsidRPr="00A559FA">
        <w:rPr>
          <w:sz w:val="28"/>
          <w:szCs w:val="28"/>
        </w:rPr>
        <w:t>:</w:t>
      </w:r>
    </w:p>
    <w:p w:rsidR="00656EA0" w:rsidRPr="00A559FA" w:rsidRDefault="00656EA0" w:rsidP="000043AE">
      <w:pPr>
        <w:bidi w:val="0"/>
        <w:rPr>
          <w:sz w:val="28"/>
          <w:szCs w:val="28"/>
        </w:rPr>
      </w:pPr>
      <w:r w:rsidRPr="00A559FA">
        <w:rPr>
          <w:sz w:val="28"/>
          <w:szCs w:val="28"/>
        </w:rPr>
        <w:t xml:space="preserve">*Urine: - Oliguria or anuria due to </w:t>
      </w:r>
      <w:r w:rsidR="006E5C17" w:rsidRPr="00E81D1E">
        <w:rPr>
          <w:b/>
          <w:bCs/>
          <w:sz w:val="32"/>
          <w:szCs w:val="32"/>
        </w:rPr>
        <w:t>↓</w:t>
      </w:r>
      <w:r w:rsidRPr="00A559FA">
        <w:rPr>
          <w:sz w:val="28"/>
          <w:szCs w:val="28"/>
        </w:rPr>
        <w:t>GFR.</w:t>
      </w:r>
    </w:p>
    <w:p w:rsidR="00656EA0" w:rsidRPr="00A559FA" w:rsidRDefault="00656EA0" w:rsidP="000043AE">
      <w:pPr>
        <w:bidi w:val="0"/>
        <w:rPr>
          <w:sz w:val="28"/>
          <w:szCs w:val="28"/>
        </w:rPr>
      </w:pPr>
      <w:r w:rsidRPr="00A559FA">
        <w:rPr>
          <w:sz w:val="28"/>
          <w:szCs w:val="28"/>
        </w:rPr>
        <w:t xml:space="preserve">  - </w:t>
      </w:r>
      <w:proofErr w:type="spellStart"/>
      <w:r w:rsidRPr="00A559FA">
        <w:rPr>
          <w:sz w:val="28"/>
          <w:szCs w:val="28"/>
        </w:rPr>
        <w:t>Haematuria</w:t>
      </w:r>
      <w:proofErr w:type="spellEnd"/>
      <w:r w:rsidRPr="00A559FA">
        <w:rPr>
          <w:sz w:val="28"/>
          <w:szCs w:val="28"/>
        </w:rPr>
        <w:t>: smoky urine.</w:t>
      </w:r>
    </w:p>
    <w:p w:rsidR="00656EA0" w:rsidRPr="00A559FA" w:rsidRDefault="00D317E2" w:rsidP="000043AE">
      <w:pPr>
        <w:tabs>
          <w:tab w:val="left" w:pos="3720"/>
        </w:tabs>
        <w:bidi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6EA0" w:rsidRPr="00A559FA">
        <w:rPr>
          <w:sz w:val="28"/>
          <w:szCs w:val="28"/>
        </w:rPr>
        <w:t xml:space="preserve"> - Mild proteinuria.</w:t>
      </w:r>
      <w:r w:rsidR="00656EA0" w:rsidRPr="00A559FA">
        <w:rPr>
          <w:sz w:val="28"/>
          <w:szCs w:val="28"/>
        </w:rPr>
        <w:tab/>
      </w:r>
    </w:p>
    <w:p w:rsidR="00656EA0" w:rsidRPr="00A559FA" w:rsidRDefault="00D317E2" w:rsidP="000043AE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656EA0" w:rsidRPr="00A559FA">
        <w:rPr>
          <w:sz w:val="28"/>
          <w:szCs w:val="28"/>
        </w:rPr>
        <w:t xml:space="preserve">- </w:t>
      </w:r>
      <w:r w:rsidR="00656EA0" w:rsidRPr="00A559FA">
        <w:rPr>
          <w:b/>
          <w:bCs/>
          <w:sz w:val="28"/>
          <w:szCs w:val="28"/>
        </w:rPr>
        <w:t xml:space="preserve">↑ </w:t>
      </w:r>
      <w:r w:rsidR="00656EA0" w:rsidRPr="00A559FA">
        <w:rPr>
          <w:sz w:val="28"/>
          <w:szCs w:val="28"/>
        </w:rPr>
        <w:t>Specific gravity (SG) &gt;1018.</w:t>
      </w:r>
      <w:proofErr w:type="gramEnd"/>
    </w:p>
    <w:p w:rsidR="00656EA0" w:rsidRPr="00A559FA" w:rsidRDefault="00D317E2" w:rsidP="000043AE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6EA0" w:rsidRPr="00A559FA">
        <w:rPr>
          <w:sz w:val="28"/>
          <w:szCs w:val="28"/>
        </w:rPr>
        <w:t xml:space="preserve"> - Casts: hyaline, granular, epithelial &amp;</w:t>
      </w:r>
      <w:r w:rsidR="00656EA0" w:rsidRPr="00A559FA">
        <w:rPr>
          <w:b/>
          <w:bCs/>
          <w:sz w:val="28"/>
          <w:szCs w:val="28"/>
        </w:rPr>
        <w:t>blood casts</w:t>
      </w:r>
      <w:r w:rsidR="00656EA0" w:rsidRPr="00A559FA">
        <w:rPr>
          <w:sz w:val="28"/>
          <w:szCs w:val="28"/>
        </w:rPr>
        <w:t>.</w:t>
      </w:r>
    </w:p>
    <w:p w:rsidR="00656EA0" w:rsidRPr="00A559FA" w:rsidRDefault="00D317E2" w:rsidP="000043AE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6EA0" w:rsidRPr="00A559FA">
        <w:rPr>
          <w:sz w:val="28"/>
          <w:szCs w:val="28"/>
        </w:rPr>
        <w:t xml:space="preserve">- Urine is negative for organisms. </w:t>
      </w:r>
    </w:p>
    <w:p w:rsidR="00656EA0" w:rsidRPr="005A2ABE" w:rsidRDefault="00656EA0" w:rsidP="000043AE">
      <w:pPr>
        <w:bidi w:val="0"/>
        <w:rPr>
          <w:sz w:val="28"/>
          <w:szCs w:val="28"/>
        </w:rPr>
      </w:pPr>
      <w:r w:rsidRPr="00A559FA">
        <w:rPr>
          <w:sz w:val="28"/>
          <w:szCs w:val="28"/>
        </w:rPr>
        <w:t>*</w:t>
      </w:r>
      <w:r w:rsidR="005A2ABE">
        <w:rPr>
          <w:sz w:val="28"/>
          <w:szCs w:val="28"/>
        </w:rPr>
        <w:t xml:space="preserve">Blood: </w:t>
      </w:r>
      <w:r w:rsidRPr="00A559FA">
        <w:rPr>
          <w:sz w:val="28"/>
          <w:szCs w:val="28"/>
          <w:lang w:val="it-IT"/>
        </w:rPr>
        <w:t xml:space="preserve">- Mild </w:t>
      </w:r>
      <w:r w:rsidRPr="008B3D20">
        <w:rPr>
          <w:b/>
          <w:bCs/>
          <w:sz w:val="32"/>
          <w:szCs w:val="32"/>
          <w:lang w:val="it-IT"/>
        </w:rPr>
        <w:t>↑</w:t>
      </w:r>
      <w:r w:rsidRPr="00A559FA">
        <w:rPr>
          <w:sz w:val="28"/>
          <w:szCs w:val="28"/>
          <w:lang w:val="it-IT"/>
        </w:rPr>
        <w:t xml:space="preserve">in blood urea, creatinine </w:t>
      </w:r>
      <w:bookmarkStart w:id="1" w:name="OLE_LINK1"/>
      <w:bookmarkStart w:id="2" w:name="OLE_LINK2"/>
      <w:r w:rsidRPr="00A559FA">
        <w:rPr>
          <w:sz w:val="28"/>
          <w:szCs w:val="28"/>
          <w:lang w:val="it-IT"/>
        </w:rPr>
        <w:t>&amp; non protein nitrogen.</w:t>
      </w:r>
    </w:p>
    <w:bookmarkEnd w:id="1"/>
    <w:bookmarkEnd w:id="2"/>
    <w:p w:rsidR="00656EA0" w:rsidRPr="00A559FA" w:rsidRDefault="00656EA0" w:rsidP="000043AE">
      <w:pPr>
        <w:bidi w:val="0"/>
        <w:rPr>
          <w:sz w:val="28"/>
          <w:szCs w:val="28"/>
        </w:rPr>
      </w:pPr>
      <w:r w:rsidRPr="00A559FA">
        <w:rPr>
          <w:b/>
          <w:bCs/>
          <w:sz w:val="28"/>
          <w:szCs w:val="28"/>
        </w:rPr>
        <w:t>Coarse and fate of disease:</w:t>
      </w:r>
    </w:p>
    <w:p w:rsidR="00656EA0" w:rsidRPr="00A559FA" w:rsidRDefault="00656EA0" w:rsidP="006B0D8F">
      <w:pPr>
        <w:numPr>
          <w:ilvl w:val="1"/>
          <w:numId w:val="1"/>
        </w:numPr>
        <w:tabs>
          <w:tab w:val="clear" w:pos="1440"/>
          <w:tab w:val="num" w:pos="284"/>
        </w:tabs>
        <w:bidi w:val="0"/>
        <w:ind w:left="0" w:firstLine="0"/>
        <w:rPr>
          <w:sz w:val="28"/>
          <w:szCs w:val="28"/>
        </w:rPr>
      </w:pPr>
      <w:r w:rsidRPr="00A559FA">
        <w:rPr>
          <w:sz w:val="28"/>
          <w:szCs w:val="28"/>
        </w:rPr>
        <w:t>Complete recovery in 95% in children.</w:t>
      </w:r>
    </w:p>
    <w:p w:rsidR="00656EA0" w:rsidRPr="00A559FA" w:rsidRDefault="00656EA0" w:rsidP="006B0D8F">
      <w:pPr>
        <w:numPr>
          <w:ilvl w:val="1"/>
          <w:numId w:val="1"/>
        </w:numPr>
        <w:tabs>
          <w:tab w:val="clear" w:pos="1440"/>
          <w:tab w:val="num" w:pos="284"/>
        </w:tabs>
        <w:bidi w:val="0"/>
        <w:ind w:left="0" w:firstLine="0"/>
        <w:rPr>
          <w:sz w:val="28"/>
          <w:szCs w:val="28"/>
        </w:rPr>
      </w:pPr>
      <w:r w:rsidRPr="00A559FA">
        <w:rPr>
          <w:sz w:val="28"/>
          <w:szCs w:val="28"/>
        </w:rPr>
        <w:t xml:space="preserve">                                  60-70 % in adults.</w:t>
      </w:r>
    </w:p>
    <w:p w:rsidR="00656EA0" w:rsidRPr="00A559FA" w:rsidRDefault="00656EA0" w:rsidP="006B0D8F">
      <w:pPr>
        <w:numPr>
          <w:ilvl w:val="1"/>
          <w:numId w:val="1"/>
        </w:numPr>
        <w:tabs>
          <w:tab w:val="clear" w:pos="1440"/>
          <w:tab w:val="num" w:pos="284"/>
        </w:tabs>
        <w:bidi w:val="0"/>
        <w:ind w:left="0" w:firstLine="0"/>
        <w:rPr>
          <w:sz w:val="28"/>
          <w:szCs w:val="28"/>
        </w:rPr>
      </w:pPr>
      <w:r w:rsidRPr="00A559FA">
        <w:rPr>
          <w:sz w:val="28"/>
          <w:szCs w:val="28"/>
        </w:rPr>
        <w:t>Death in acute stage from acute RF or HF.</w:t>
      </w:r>
    </w:p>
    <w:p w:rsidR="00656EA0" w:rsidRPr="00A559FA" w:rsidRDefault="00656EA0" w:rsidP="006B0D8F">
      <w:pPr>
        <w:numPr>
          <w:ilvl w:val="1"/>
          <w:numId w:val="1"/>
        </w:numPr>
        <w:tabs>
          <w:tab w:val="clear" w:pos="1440"/>
          <w:tab w:val="num" w:pos="284"/>
        </w:tabs>
        <w:bidi w:val="0"/>
        <w:ind w:left="0" w:firstLine="0"/>
        <w:rPr>
          <w:sz w:val="28"/>
          <w:szCs w:val="28"/>
        </w:rPr>
      </w:pPr>
      <w:r w:rsidRPr="00A559FA">
        <w:rPr>
          <w:sz w:val="28"/>
          <w:szCs w:val="28"/>
        </w:rPr>
        <w:t>May progress to rapidly progressive GN.</w:t>
      </w:r>
    </w:p>
    <w:p w:rsidR="00656EA0" w:rsidRDefault="00656EA0" w:rsidP="006B0D8F">
      <w:pPr>
        <w:numPr>
          <w:ilvl w:val="1"/>
          <w:numId w:val="1"/>
        </w:numPr>
        <w:tabs>
          <w:tab w:val="clear" w:pos="1440"/>
          <w:tab w:val="num" w:pos="284"/>
        </w:tabs>
        <w:bidi w:val="0"/>
        <w:ind w:left="0" w:firstLine="0"/>
        <w:rPr>
          <w:sz w:val="28"/>
          <w:szCs w:val="28"/>
        </w:rPr>
      </w:pPr>
      <w:r w:rsidRPr="00A559FA">
        <w:rPr>
          <w:sz w:val="28"/>
          <w:szCs w:val="28"/>
        </w:rPr>
        <w:t xml:space="preserve">May progress to chronic GN </w:t>
      </w:r>
      <w:r w:rsidRPr="00A559FA">
        <w:rPr>
          <w:b/>
          <w:bCs/>
          <w:sz w:val="28"/>
          <w:szCs w:val="28"/>
        </w:rPr>
        <w:t>→</w:t>
      </w:r>
      <w:proofErr w:type="spellStart"/>
      <w:r w:rsidRPr="00A559FA">
        <w:rPr>
          <w:sz w:val="28"/>
          <w:szCs w:val="28"/>
        </w:rPr>
        <w:t>chr.</w:t>
      </w:r>
      <w:proofErr w:type="spellEnd"/>
      <w:r w:rsidRPr="00A559FA">
        <w:rPr>
          <w:sz w:val="28"/>
          <w:szCs w:val="28"/>
        </w:rPr>
        <w:t xml:space="preserve"> RF.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08"/>
        <w:gridCol w:w="4746"/>
      </w:tblGrid>
      <w:tr w:rsidR="004E4E30" w:rsidTr="006B6BD6">
        <w:tc>
          <w:tcPr>
            <w:tcW w:w="5508" w:type="dxa"/>
          </w:tcPr>
          <w:p w:rsidR="004E4E30" w:rsidRDefault="004E4E30" w:rsidP="004E4E30">
            <w:pPr>
              <w:bidi w:val="0"/>
              <w:rPr>
                <w:rFonts w:asciiTheme="majorBidi" w:eastAsiaTheme="minorHAnsi" w:hAnsiTheme="majorBidi" w:cstheme="majorBidi"/>
                <w:b/>
                <w:bCs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257550" cy="2274787"/>
                  <wp:effectExtent l="19050" t="0" r="0" b="0"/>
                  <wp:docPr id="5" name="Picture 5" descr="RENAL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NAL0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160" cy="2281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6" w:type="dxa"/>
          </w:tcPr>
          <w:p w:rsidR="004E4E30" w:rsidRDefault="001B0CBE" w:rsidP="004E4E30">
            <w:pPr>
              <w:bidi w:val="0"/>
              <w:rPr>
                <w:rFonts w:asciiTheme="majorBidi" w:eastAsiaTheme="minorHAnsi" w:hAnsiTheme="majorBidi" w:cstheme="majorBidi"/>
                <w:b/>
                <w:bCs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line id="Straight Connector 292" o:spid="_x0000_s1026" style="position:absolute;flip:x;z-index:251696128;visibility:visible;mso-position-horizontal-relative:text;mso-position-vertical-relative:text" from="194.9pt,83.75pt" to="248.9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" strokeweight="1.5pt">
                  <v:stroke endarrow="block"/>
                </v:line>
              </w:pict>
            </w:r>
            <w:r w:rsidR="004E4E30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941195" cy="2352675"/>
                  <wp:effectExtent l="19050" t="0" r="0" b="0"/>
                  <wp:docPr id="288" name="Pictur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1039" cy="23605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E30" w:rsidTr="006B6BD6">
        <w:trPr>
          <w:trHeight w:val="1675"/>
        </w:trPr>
        <w:tc>
          <w:tcPr>
            <w:tcW w:w="5508" w:type="dxa"/>
          </w:tcPr>
          <w:p w:rsidR="004E4E30" w:rsidRPr="006B6BD6" w:rsidRDefault="004E4E30" w:rsidP="006B6BD6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6BD6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>Light microscopy of</w:t>
            </w:r>
            <w:r w:rsidR="006B6BD6" w:rsidRPr="006B6BD6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 xml:space="preserve"> ADPGN</w:t>
            </w:r>
            <w:r w:rsidR="006B6BD6" w:rsidRPr="006B6BD6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</w:t>
            </w:r>
            <w:r w:rsidRPr="006B6BD6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shows enlarged, </w:t>
            </w:r>
            <w:proofErr w:type="spellStart"/>
            <w:r w:rsidRPr="006B6BD6">
              <w:rPr>
                <w:rFonts w:asciiTheme="majorBidi" w:eastAsiaTheme="minorHAnsi" w:hAnsiTheme="majorBidi" w:cstheme="majorBidi"/>
                <w:sz w:val="24"/>
                <w:szCs w:val="24"/>
              </w:rPr>
              <w:t>hypercellul</w:t>
            </w:r>
            <w:r w:rsidR="006B6BD6">
              <w:rPr>
                <w:rFonts w:asciiTheme="majorBidi" w:eastAsiaTheme="minorHAnsi" w:hAnsiTheme="majorBidi" w:cstheme="majorBidi"/>
                <w:sz w:val="24"/>
                <w:szCs w:val="24"/>
              </w:rPr>
              <w:t>ar</w:t>
            </w:r>
            <w:proofErr w:type="spellEnd"/>
            <w:r w:rsidR="006B6BD6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glomerulus (</w:t>
            </w:r>
            <w:r w:rsidRPr="006B6BD6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caused by proliferation of mesangial cells, endothelial cells, and global leukocytic infiltration in all lobules of the </w:t>
            </w:r>
            <w:r w:rsidR="006B6BD6">
              <w:rPr>
                <w:rFonts w:asciiTheme="majorBidi" w:eastAsiaTheme="minorHAnsi" w:hAnsiTheme="majorBidi" w:cstheme="majorBidi"/>
                <w:sz w:val="24"/>
                <w:szCs w:val="24"/>
              </w:rPr>
              <w:t>g</w:t>
            </w:r>
            <w:r w:rsidRPr="006B6BD6">
              <w:rPr>
                <w:rFonts w:asciiTheme="majorBidi" w:eastAsiaTheme="minorHAnsi" w:hAnsiTheme="majorBidi" w:cstheme="majorBidi"/>
                <w:sz w:val="24"/>
                <w:szCs w:val="24"/>
              </w:rPr>
              <w:t>lomerulus) Several tubules contain red cells due to cloudy swelling. Mild interstitial edema is also evident.</w:t>
            </w:r>
          </w:p>
        </w:tc>
        <w:tc>
          <w:tcPr>
            <w:tcW w:w="4746" w:type="dxa"/>
          </w:tcPr>
          <w:p w:rsidR="006B6BD6" w:rsidRDefault="006B6BD6" w:rsidP="004E4E30">
            <w:pPr>
              <w:jc w:val="right"/>
            </w:pPr>
          </w:p>
          <w:p w:rsidR="004E4E30" w:rsidRPr="006B6BD6" w:rsidRDefault="004E4E30" w:rsidP="004E4E30">
            <w:pPr>
              <w:jc w:val="right"/>
              <w:rPr>
                <w:sz w:val="24"/>
                <w:szCs w:val="24"/>
              </w:rPr>
            </w:pPr>
            <w:r w:rsidRPr="006B6BD6">
              <w:rPr>
                <w:sz w:val="24"/>
                <w:szCs w:val="24"/>
              </w:rPr>
              <w:t xml:space="preserve">Sub epithelial </w:t>
            </w:r>
            <w:proofErr w:type="spellStart"/>
            <w:r w:rsidRPr="006B6BD6">
              <w:rPr>
                <w:sz w:val="24"/>
                <w:szCs w:val="24"/>
              </w:rPr>
              <w:t>electrom</w:t>
            </w:r>
            <w:proofErr w:type="spellEnd"/>
            <w:r w:rsidRPr="006B6BD6">
              <w:rPr>
                <w:sz w:val="24"/>
                <w:szCs w:val="24"/>
              </w:rPr>
              <w:t>-dense deposit (arrow)</w:t>
            </w:r>
          </w:p>
          <w:p w:rsidR="004E4E30" w:rsidRDefault="004E4E30" w:rsidP="004E4E30">
            <w:pPr>
              <w:bidi w:val="0"/>
              <w:rPr>
                <w:rFonts w:asciiTheme="majorBidi" w:eastAsiaTheme="minorHAnsi" w:hAnsiTheme="majorBidi" w:cstheme="majorBidi"/>
                <w:b/>
                <w:bCs/>
              </w:rPr>
            </w:pPr>
          </w:p>
        </w:tc>
      </w:tr>
    </w:tbl>
    <w:p w:rsidR="004E4E30" w:rsidRDefault="004E4E30" w:rsidP="004E4E30">
      <w:pPr>
        <w:bidi w:val="0"/>
        <w:rPr>
          <w:rFonts w:asciiTheme="majorBidi" w:eastAsiaTheme="minorHAnsi" w:hAnsiTheme="majorBidi" w:cstheme="majorBidi"/>
          <w:b/>
          <w:bCs/>
          <w:sz w:val="22"/>
          <w:szCs w:val="22"/>
        </w:rPr>
      </w:pPr>
    </w:p>
    <w:p w:rsidR="004E4E30" w:rsidRDefault="004E4E30" w:rsidP="004E4E30">
      <w:pPr>
        <w:bidi w:val="0"/>
        <w:rPr>
          <w:rFonts w:asciiTheme="majorBidi" w:eastAsiaTheme="minorHAnsi" w:hAnsiTheme="majorBidi" w:cstheme="majorBidi"/>
          <w:b/>
          <w:bCs/>
          <w:sz w:val="22"/>
          <w:szCs w:val="22"/>
        </w:rPr>
      </w:pPr>
    </w:p>
    <w:p w:rsidR="009E7F51" w:rsidRPr="00987607" w:rsidRDefault="009E7F51" w:rsidP="000043AE">
      <w:pPr>
        <w:bidi w:val="0"/>
        <w:jc w:val="center"/>
        <w:rPr>
          <w:b/>
          <w:bCs/>
          <w:color w:val="FF0000"/>
          <w:sz w:val="32"/>
          <w:szCs w:val="32"/>
        </w:rPr>
      </w:pPr>
      <w:r w:rsidRPr="00987607">
        <w:rPr>
          <w:b/>
          <w:bCs/>
          <w:color w:val="FF0000"/>
          <w:sz w:val="32"/>
          <w:szCs w:val="32"/>
        </w:rPr>
        <w:t>Rapidly progressive Glomerulonephritis</w:t>
      </w:r>
    </w:p>
    <w:p w:rsidR="009E7F51" w:rsidRPr="00987607" w:rsidRDefault="009E7F51" w:rsidP="000043AE">
      <w:pPr>
        <w:bidi w:val="0"/>
        <w:jc w:val="center"/>
        <w:rPr>
          <w:b/>
          <w:bCs/>
          <w:color w:val="FF0000"/>
          <w:sz w:val="32"/>
          <w:szCs w:val="32"/>
        </w:rPr>
      </w:pPr>
      <w:r w:rsidRPr="00987607">
        <w:rPr>
          <w:b/>
          <w:bCs/>
          <w:color w:val="FF0000"/>
          <w:sz w:val="32"/>
          <w:szCs w:val="32"/>
        </w:rPr>
        <w:t>(RPGN or Crescentic GN)</w:t>
      </w:r>
    </w:p>
    <w:p w:rsidR="009E7F51" w:rsidRPr="00A559FA" w:rsidRDefault="009E7F51" w:rsidP="000043AE">
      <w:pPr>
        <w:bidi w:val="0"/>
        <w:rPr>
          <w:sz w:val="28"/>
          <w:szCs w:val="28"/>
        </w:rPr>
      </w:pPr>
    </w:p>
    <w:p w:rsidR="00A23960" w:rsidRPr="00A23960" w:rsidRDefault="00A23960" w:rsidP="009E767A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- </w:t>
      </w:r>
      <w:r w:rsidRPr="00A23960">
        <w:rPr>
          <w:rFonts w:asciiTheme="majorBidi" w:eastAsiaTheme="minorHAnsi" w:hAnsiTheme="majorBidi" w:cstheme="majorBidi"/>
          <w:sz w:val="28"/>
          <w:szCs w:val="28"/>
        </w:rPr>
        <w:t>Rapidly progressive glomerulonephritis (crescentic GN) is not a disease, per se, but</w:t>
      </w:r>
      <w:r w:rsidR="00DC6820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A23960">
        <w:rPr>
          <w:rFonts w:asciiTheme="majorBidi" w:eastAsiaTheme="minorHAnsi" w:hAnsiTheme="majorBidi" w:cstheme="majorBidi"/>
          <w:sz w:val="28"/>
          <w:szCs w:val="28"/>
        </w:rPr>
        <w:t xml:space="preserve">rather is an aggressive form of nephritic syndrome in which progressive loss of </w:t>
      </w:r>
      <w:proofErr w:type="spellStart"/>
      <w:r w:rsidRPr="00A23960">
        <w:rPr>
          <w:rFonts w:asciiTheme="majorBidi" w:eastAsiaTheme="minorHAnsi" w:hAnsiTheme="majorBidi" w:cstheme="majorBidi"/>
          <w:sz w:val="28"/>
          <w:szCs w:val="28"/>
        </w:rPr>
        <w:t>kidneyfunction</w:t>
      </w:r>
      <w:proofErr w:type="spellEnd"/>
      <w:r w:rsidRPr="00A23960">
        <w:rPr>
          <w:rFonts w:asciiTheme="majorBidi" w:eastAsiaTheme="minorHAnsi" w:hAnsiTheme="majorBidi" w:cstheme="majorBidi"/>
          <w:sz w:val="28"/>
          <w:szCs w:val="28"/>
        </w:rPr>
        <w:t xml:space="preserve"> occurs within weeks or months following the primary insult.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                                               -</w:t>
      </w:r>
      <w:r w:rsidR="009E767A">
        <w:rPr>
          <w:rFonts w:asciiTheme="majorBidi" w:eastAsiaTheme="minorHAnsi" w:hAnsiTheme="majorBidi" w:cstheme="majorBidi"/>
          <w:sz w:val="28"/>
          <w:szCs w:val="28"/>
        </w:rPr>
        <w:t>It</w:t>
      </w:r>
      <w:r w:rsidRPr="00A23960">
        <w:rPr>
          <w:rFonts w:asciiTheme="majorBidi" w:eastAsiaTheme="minorHAnsi" w:hAnsiTheme="majorBidi" w:cstheme="majorBidi"/>
          <w:sz w:val="28"/>
          <w:szCs w:val="28"/>
        </w:rPr>
        <w:t xml:space="preserve"> is</w:t>
      </w:r>
      <w:r w:rsidR="009E767A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A23960">
        <w:rPr>
          <w:rFonts w:asciiTheme="majorBidi" w:eastAsiaTheme="minorHAnsi" w:hAnsiTheme="majorBidi" w:cstheme="majorBidi"/>
          <w:sz w:val="28"/>
          <w:szCs w:val="28"/>
        </w:rPr>
        <w:t>most common in adults aged 30–60 years and is slightly more common in men.</w:t>
      </w:r>
    </w:p>
    <w:p w:rsidR="00A23960" w:rsidRPr="00A23960" w:rsidRDefault="00BF24F9" w:rsidP="00A23960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BF24F9">
        <w:rPr>
          <w:rFonts w:asciiTheme="majorBidi" w:eastAsia="ZapfDingbatsStd" w:hAnsiTheme="majorBidi" w:cstheme="majorBidi"/>
          <w:sz w:val="28"/>
          <w:szCs w:val="28"/>
        </w:rPr>
        <w:t>■</w:t>
      </w:r>
      <w:r w:rsidR="00A23960" w:rsidRPr="00A23960">
        <w:rPr>
          <w:rFonts w:asciiTheme="majorBidi" w:eastAsiaTheme="minorHAnsi" w:hAnsiTheme="majorBidi" w:cstheme="majorBidi"/>
          <w:b/>
          <w:bCs/>
          <w:sz w:val="28"/>
          <w:szCs w:val="28"/>
        </w:rPr>
        <w:t>Presentation</w:t>
      </w:r>
    </w:p>
    <w:p w:rsidR="00A23960" w:rsidRPr="00A23960" w:rsidRDefault="00A23960" w:rsidP="00A23960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</w:rPr>
      </w:pPr>
      <w:r w:rsidRPr="00A23960">
        <w:rPr>
          <w:rFonts w:asciiTheme="majorBidi" w:eastAsiaTheme="minorHAnsi" w:hAnsiTheme="majorBidi" w:cstheme="majorBidi"/>
          <w:sz w:val="28"/>
          <w:szCs w:val="28"/>
        </w:rPr>
        <w:t xml:space="preserve">Classic nephritic syndrome; varies based on the underlying cause. </w:t>
      </w:r>
    </w:p>
    <w:p w:rsidR="00A23960" w:rsidRPr="00A559FA" w:rsidRDefault="00A25530" w:rsidP="00A23960">
      <w:pPr>
        <w:bidi w:val="0"/>
        <w:rPr>
          <w:sz w:val="28"/>
          <w:szCs w:val="28"/>
        </w:rPr>
      </w:pPr>
      <w:r>
        <w:rPr>
          <w:sz w:val="28"/>
          <w:szCs w:val="28"/>
        </w:rPr>
        <w:t>(</w:t>
      </w:r>
      <w:r w:rsidR="00A23960" w:rsidRPr="00A559FA">
        <w:rPr>
          <w:sz w:val="28"/>
          <w:szCs w:val="28"/>
        </w:rPr>
        <w:t>As ADPGN but progressively more severe</w:t>
      </w:r>
      <w:r>
        <w:rPr>
          <w:sz w:val="28"/>
          <w:szCs w:val="28"/>
        </w:rPr>
        <w:t>)</w:t>
      </w:r>
      <w:r w:rsidR="00DC6820">
        <w:rPr>
          <w:sz w:val="28"/>
          <w:szCs w:val="28"/>
        </w:rPr>
        <w:t xml:space="preserve"> (</w:t>
      </w:r>
      <w:proofErr w:type="gramStart"/>
      <w:r w:rsidR="00DC6820">
        <w:rPr>
          <w:sz w:val="28"/>
          <w:szCs w:val="28"/>
        </w:rPr>
        <w:t>more</w:t>
      </w:r>
      <w:proofErr w:type="gramEnd"/>
      <w:r w:rsidR="00DC6820">
        <w:rPr>
          <w:sz w:val="28"/>
          <w:szCs w:val="28"/>
        </w:rPr>
        <w:t xml:space="preserve"> severe oliguria</w:t>
      </w:r>
      <w:r w:rsidR="00BF24F9">
        <w:rPr>
          <w:sz w:val="28"/>
          <w:szCs w:val="28"/>
        </w:rPr>
        <w:t xml:space="preserve"> and more elevated hypertension)</w:t>
      </w:r>
      <w:r w:rsidR="00A23960" w:rsidRPr="00A559FA">
        <w:rPr>
          <w:sz w:val="28"/>
          <w:szCs w:val="28"/>
        </w:rPr>
        <w:t>.</w:t>
      </w:r>
    </w:p>
    <w:p w:rsidR="00A23960" w:rsidRDefault="00BF24F9" w:rsidP="00C17718">
      <w:pPr>
        <w:autoSpaceDE w:val="0"/>
        <w:autoSpaceDN w:val="0"/>
        <w:bidi w:val="0"/>
        <w:adjustRightInd w:val="0"/>
        <w:rPr>
          <w:b/>
          <w:bCs/>
          <w:sz w:val="28"/>
          <w:szCs w:val="28"/>
        </w:rPr>
      </w:pPr>
      <w:r w:rsidRPr="00BF24F9">
        <w:rPr>
          <w:rFonts w:asciiTheme="majorBidi" w:eastAsia="ZapfDingbatsStd" w:hAnsiTheme="majorBidi" w:cstheme="majorBidi"/>
          <w:sz w:val="28"/>
          <w:szCs w:val="28"/>
        </w:rPr>
        <w:t>■</w:t>
      </w:r>
      <w:r w:rsidR="009E7F51" w:rsidRPr="00A559FA">
        <w:rPr>
          <w:b/>
          <w:bCs/>
          <w:sz w:val="28"/>
          <w:szCs w:val="28"/>
        </w:rPr>
        <w:t xml:space="preserve">Etiology: </w:t>
      </w:r>
    </w:p>
    <w:p w:rsidR="009E7F51" w:rsidRDefault="00A23960" w:rsidP="00A23960">
      <w:pPr>
        <w:autoSpaceDE w:val="0"/>
        <w:autoSpaceDN w:val="0"/>
        <w:bidi w:val="0"/>
        <w:adjustRightInd w:val="0"/>
        <w:rPr>
          <w:b/>
          <w:bCs/>
          <w:sz w:val="28"/>
          <w:szCs w:val="28"/>
        </w:rPr>
      </w:pPr>
      <w:r w:rsidRPr="00A23960">
        <w:rPr>
          <w:rFonts w:asciiTheme="majorBidi" w:eastAsiaTheme="minorHAnsi" w:hAnsiTheme="majorBidi" w:cstheme="majorBidi"/>
          <w:sz w:val="28"/>
          <w:szCs w:val="28"/>
        </w:rPr>
        <w:t xml:space="preserve">There are three distinct types of </w:t>
      </w:r>
      <w:proofErr w:type="gramStart"/>
      <w:r w:rsidRPr="00A23960">
        <w:rPr>
          <w:rFonts w:asciiTheme="majorBidi" w:eastAsiaTheme="minorHAnsi" w:hAnsiTheme="majorBidi" w:cstheme="majorBidi"/>
          <w:sz w:val="28"/>
          <w:szCs w:val="28"/>
        </w:rPr>
        <w:t>RPGN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table)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4927"/>
      </w:tblGrid>
      <w:tr w:rsidR="00A23960" w:rsidTr="00C17718">
        <w:tc>
          <w:tcPr>
            <w:tcW w:w="959" w:type="dxa"/>
          </w:tcPr>
          <w:p w:rsidR="00A23960" w:rsidRPr="00C17718" w:rsidRDefault="00C17718" w:rsidP="00C1771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17718">
              <w:rPr>
                <w:rFonts w:asciiTheme="majorBidi" w:eastAsiaTheme="minorHAnsi" w:hAnsiTheme="majorBidi" w:cstheme="majorBidi"/>
                <w:sz w:val="28"/>
                <w:szCs w:val="28"/>
              </w:rPr>
              <w:t>TYP</w:t>
            </w:r>
            <w:r w:rsidRPr="00C17718">
              <w:rPr>
                <w:rFonts w:asciiTheme="majorBidi" w:hAnsiTheme="majorBidi" w:cstheme="majorBidi"/>
                <w:sz w:val="28"/>
                <w:szCs w:val="28"/>
              </w:rPr>
              <w:t>E</w:t>
            </w:r>
          </w:p>
        </w:tc>
        <w:tc>
          <w:tcPr>
            <w:tcW w:w="4111" w:type="dxa"/>
          </w:tcPr>
          <w:p w:rsidR="00A23960" w:rsidRPr="00C17718" w:rsidRDefault="00C17718" w:rsidP="00C17718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17718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  <w:t>DISEASES</w:t>
            </w:r>
          </w:p>
        </w:tc>
        <w:tc>
          <w:tcPr>
            <w:tcW w:w="4927" w:type="dxa"/>
          </w:tcPr>
          <w:p w:rsidR="00A23960" w:rsidRPr="00C17718" w:rsidRDefault="00C17718" w:rsidP="00A23960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17718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  <w:t>IMMUNOFLUORESCENCE FINDINGS</w:t>
            </w:r>
          </w:p>
        </w:tc>
      </w:tr>
      <w:tr w:rsidR="00A23960" w:rsidTr="00C17718">
        <w:tc>
          <w:tcPr>
            <w:tcW w:w="959" w:type="dxa"/>
          </w:tcPr>
          <w:p w:rsidR="00A23960" w:rsidRPr="00C17718" w:rsidRDefault="00C17718" w:rsidP="00A23960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17718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>I</w:t>
            </w:r>
          </w:p>
        </w:tc>
        <w:tc>
          <w:tcPr>
            <w:tcW w:w="4111" w:type="dxa"/>
          </w:tcPr>
          <w:p w:rsidR="00A23960" w:rsidRPr="00C17718" w:rsidRDefault="00C17718" w:rsidP="00A23960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C17718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>Goodpasture</w:t>
            </w:r>
            <w:proofErr w:type="spellEnd"/>
            <w:r w:rsidRPr="00C17718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 xml:space="preserve"> syndrome</w:t>
            </w:r>
          </w:p>
        </w:tc>
        <w:tc>
          <w:tcPr>
            <w:tcW w:w="4927" w:type="dxa"/>
          </w:tcPr>
          <w:p w:rsidR="00C17718" w:rsidRPr="00A25530" w:rsidRDefault="00C17718" w:rsidP="00C17718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</w:pPr>
            <w:r w:rsidRPr="00A25530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>ANCA-negative, linear IgG and C3</w:t>
            </w:r>
          </w:p>
          <w:p w:rsidR="00A23960" w:rsidRPr="00A25530" w:rsidRDefault="00C17718" w:rsidP="00C17718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</w:pPr>
            <w:r w:rsidRPr="00A25530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>deposits along the GBM</w:t>
            </w:r>
            <w:r w:rsidR="00477FF4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 xml:space="preserve"> (anti GBM Ab)</w:t>
            </w:r>
          </w:p>
        </w:tc>
      </w:tr>
      <w:tr w:rsidR="00A23960" w:rsidTr="00C17718">
        <w:tc>
          <w:tcPr>
            <w:tcW w:w="959" w:type="dxa"/>
          </w:tcPr>
          <w:p w:rsidR="00A23960" w:rsidRPr="00C17718" w:rsidRDefault="00C17718" w:rsidP="00A23960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17718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>II</w:t>
            </w:r>
          </w:p>
        </w:tc>
        <w:tc>
          <w:tcPr>
            <w:tcW w:w="4111" w:type="dxa"/>
          </w:tcPr>
          <w:p w:rsidR="00C17718" w:rsidRPr="00C17718" w:rsidRDefault="00C17718" w:rsidP="00C17718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C17718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>Poststreptoccocal</w:t>
            </w:r>
            <w:proofErr w:type="spellEnd"/>
            <w:r w:rsidRPr="00C17718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 xml:space="preserve"> GN, SLE, IgA</w:t>
            </w:r>
          </w:p>
          <w:p w:rsidR="00A23960" w:rsidRPr="00C17718" w:rsidRDefault="00C17718" w:rsidP="00C17718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>nephropathy, Henoch-</w:t>
            </w:r>
            <w:proofErr w:type="spellStart"/>
            <w:r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>Scho</w:t>
            </w:r>
            <w:r w:rsidRPr="00C17718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>nlein</w:t>
            </w:r>
            <w:proofErr w:type="spellEnd"/>
            <w:r w:rsidR="00A77034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C17718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>purpura</w:t>
            </w:r>
          </w:p>
        </w:tc>
        <w:tc>
          <w:tcPr>
            <w:tcW w:w="4927" w:type="dxa"/>
          </w:tcPr>
          <w:p w:rsidR="00A23960" w:rsidRPr="00A25530" w:rsidRDefault="00C17718" w:rsidP="00C17718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</w:pPr>
            <w:r w:rsidRPr="00A25530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>ANCA-negative, granular “lumpy-bumpy”  deposit</w:t>
            </w:r>
          </w:p>
        </w:tc>
      </w:tr>
      <w:tr w:rsidR="00A23960" w:rsidTr="00C17718">
        <w:tc>
          <w:tcPr>
            <w:tcW w:w="959" w:type="dxa"/>
          </w:tcPr>
          <w:p w:rsidR="00A23960" w:rsidRPr="00C17718" w:rsidRDefault="00C17718" w:rsidP="00A23960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17718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4111" w:type="dxa"/>
          </w:tcPr>
          <w:p w:rsidR="00A23960" w:rsidRPr="00C17718" w:rsidRDefault="00C17718" w:rsidP="00A77034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</w:pPr>
            <w:r w:rsidRPr="00C17718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 xml:space="preserve">Granulomatosis with </w:t>
            </w:r>
            <w:proofErr w:type="spellStart"/>
            <w:r w:rsidRPr="00C17718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>polyangiitis</w:t>
            </w:r>
            <w:proofErr w:type="spellEnd"/>
            <w:r w:rsidRPr="00C17718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 xml:space="preserve"> or</w:t>
            </w:r>
            <w:r w:rsidR="00A77034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C17718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>idiopathic</w:t>
            </w:r>
          </w:p>
        </w:tc>
        <w:tc>
          <w:tcPr>
            <w:tcW w:w="4927" w:type="dxa"/>
          </w:tcPr>
          <w:p w:rsidR="00A23960" w:rsidRPr="00A25530" w:rsidRDefault="00C17718" w:rsidP="00C17718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</w:pPr>
            <w:r w:rsidRPr="00A25530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>ANCA-positive, no deposits on the GBM</w:t>
            </w:r>
          </w:p>
        </w:tc>
      </w:tr>
    </w:tbl>
    <w:p w:rsidR="00A23960" w:rsidRDefault="00C17718" w:rsidP="00C17718">
      <w:pPr>
        <w:autoSpaceDE w:val="0"/>
        <w:autoSpaceDN w:val="0"/>
        <w:bidi w:val="0"/>
        <w:adjustRightInd w:val="0"/>
        <w:rPr>
          <w:b/>
          <w:bCs/>
        </w:rPr>
      </w:pPr>
      <w:proofErr w:type="gramStart"/>
      <w:r w:rsidRPr="00A25530">
        <w:rPr>
          <w:rFonts w:ascii="MyriadPro-Regular" w:eastAsiaTheme="minorHAnsi" w:hAnsiTheme="minorHAnsi" w:cs="MyriadPro-Regular"/>
          <w:color w:val="000000"/>
        </w:rPr>
        <w:t xml:space="preserve">ANCA, </w:t>
      </w:r>
      <w:proofErr w:type="spellStart"/>
      <w:r w:rsidRPr="00A25530">
        <w:rPr>
          <w:rFonts w:ascii="MyriadPro-Regular" w:eastAsiaTheme="minorHAnsi" w:hAnsiTheme="minorHAnsi" w:cs="MyriadPro-Regular"/>
          <w:color w:val="000000"/>
        </w:rPr>
        <w:t>antineutrophil</w:t>
      </w:r>
      <w:proofErr w:type="spellEnd"/>
      <w:r w:rsidRPr="00A25530">
        <w:rPr>
          <w:rFonts w:ascii="MyriadPro-Regular" w:eastAsiaTheme="minorHAnsi" w:hAnsiTheme="minorHAnsi" w:cs="MyriadPro-Regular"/>
          <w:color w:val="000000"/>
        </w:rPr>
        <w:t xml:space="preserve"> cytoplasmic antibody; GBM, glomerular basement membrane; GN, glomerulonephritis; SLE, systemic lupus erythematosus.</w:t>
      </w:r>
      <w:proofErr w:type="gramEnd"/>
    </w:p>
    <w:p w:rsidR="00250626" w:rsidRDefault="00250626" w:rsidP="00BF24F9">
      <w:pPr>
        <w:autoSpaceDE w:val="0"/>
        <w:autoSpaceDN w:val="0"/>
        <w:bidi w:val="0"/>
        <w:adjustRightInd w:val="0"/>
        <w:rPr>
          <w:rFonts w:asciiTheme="majorBidi" w:eastAsia="ZapfDingbatsStd" w:hAnsiTheme="majorBidi" w:cstheme="majorBidi"/>
          <w:sz w:val="28"/>
          <w:szCs w:val="28"/>
        </w:rPr>
      </w:pPr>
    </w:p>
    <w:p w:rsidR="00386F7E" w:rsidRDefault="00386F7E" w:rsidP="00250626">
      <w:pPr>
        <w:autoSpaceDE w:val="0"/>
        <w:autoSpaceDN w:val="0"/>
        <w:bidi w:val="0"/>
        <w:adjustRightInd w:val="0"/>
        <w:rPr>
          <w:rFonts w:asciiTheme="majorBidi" w:eastAsia="ZapfDingbatsStd" w:hAnsiTheme="majorBidi" w:cstheme="majorBidi"/>
          <w:sz w:val="28"/>
          <w:szCs w:val="28"/>
        </w:rPr>
      </w:pPr>
    </w:p>
    <w:p w:rsidR="00BF24F9" w:rsidRPr="00BF24F9" w:rsidRDefault="00BF24F9" w:rsidP="00386F7E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BF24F9">
        <w:rPr>
          <w:rFonts w:asciiTheme="majorBidi" w:eastAsia="ZapfDingbatsStd" w:hAnsiTheme="majorBidi" w:cstheme="majorBidi"/>
          <w:sz w:val="28"/>
          <w:szCs w:val="28"/>
        </w:rPr>
        <w:lastRenderedPageBreak/>
        <w:t>■</w:t>
      </w:r>
      <w:r w:rsidRPr="00BF24F9">
        <w:rPr>
          <w:rFonts w:asciiTheme="majorBidi" w:eastAsiaTheme="minorHAnsi" w:hAnsiTheme="majorBidi" w:cstheme="majorBidi"/>
          <w:b/>
          <w:bCs/>
          <w:sz w:val="28"/>
          <w:szCs w:val="28"/>
        </w:rPr>
        <w:t>Diagnosis</w:t>
      </w:r>
    </w:p>
    <w:p w:rsidR="00BF24F9" w:rsidRPr="00BF24F9" w:rsidRDefault="00BF24F9" w:rsidP="00BF24F9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sz w:val="28"/>
          <w:szCs w:val="28"/>
        </w:rPr>
      </w:pPr>
      <w:r w:rsidRPr="00BF24F9">
        <w:rPr>
          <w:rFonts w:asciiTheme="majorBidi" w:eastAsiaTheme="minorHAnsi" w:hAnsiTheme="majorBidi" w:cstheme="majorBidi"/>
          <w:sz w:val="28"/>
          <w:szCs w:val="28"/>
        </w:rPr>
        <w:t>Effective diagnosis can be made based on history and histologic findings.</w:t>
      </w:r>
    </w:p>
    <w:p w:rsidR="00BF24F9" w:rsidRPr="00BF24F9" w:rsidRDefault="00BF24F9" w:rsidP="00BF24F9">
      <w:pPr>
        <w:autoSpaceDE w:val="0"/>
        <w:autoSpaceDN w:val="0"/>
        <w:bidi w:val="0"/>
        <w:adjustRightInd w:val="0"/>
        <w:rPr>
          <w:rFonts w:asciiTheme="majorBidi" w:eastAsia="ZapfDingbatsStd" w:hAnsiTheme="majorBidi" w:cstheme="majorBidi"/>
          <w:b/>
          <w:bCs/>
          <w:color w:val="000000"/>
          <w:sz w:val="28"/>
          <w:szCs w:val="28"/>
        </w:rPr>
      </w:pPr>
      <w:r w:rsidRPr="00BF24F9">
        <w:rPr>
          <w:rFonts w:asciiTheme="majorBidi" w:eastAsia="ZapfDingbatsStd" w:hAnsiTheme="majorBidi" w:cstheme="majorBidi"/>
          <w:sz w:val="28"/>
          <w:szCs w:val="28"/>
        </w:rPr>
        <w:t>■</w:t>
      </w:r>
      <w:r w:rsidRPr="00BF24F9">
        <w:rPr>
          <w:rFonts w:asciiTheme="majorBidi" w:eastAsia="ZapfDingbatsStd" w:hAnsiTheme="majorBidi" w:cstheme="majorBidi"/>
          <w:b/>
          <w:bCs/>
          <w:color w:val="000000"/>
          <w:sz w:val="28"/>
          <w:szCs w:val="28"/>
        </w:rPr>
        <w:t>Serum chemistry:</w:t>
      </w:r>
    </w:p>
    <w:p w:rsidR="00BF24F9" w:rsidRPr="00BF24F9" w:rsidRDefault="00BF24F9" w:rsidP="00DE2525">
      <w:pPr>
        <w:autoSpaceDE w:val="0"/>
        <w:autoSpaceDN w:val="0"/>
        <w:bidi w:val="0"/>
        <w:adjustRightInd w:val="0"/>
        <w:rPr>
          <w:rFonts w:asciiTheme="majorBidi" w:eastAsia="ZapfDingbatsStd" w:hAnsiTheme="majorBidi" w:cstheme="majorBidi"/>
          <w:color w:val="000000"/>
          <w:sz w:val="28"/>
          <w:szCs w:val="28"/>
        </w:rPr>
      </w:pPr>
      <w:r>
        <w:rPr>
          <w:rFonts w:asciiTheme="majorBidi" w:eastAsia="ZapfDingbatsStd" w:hAnsiTheme="majorBidi" w:cstheme="majorBidi"/>
          <w:color w:val="000000"/>
          <w:sz w:val="28"/>
          <w:szCs w:val="28"/>
        </w:rPr>
        <w:t xml:space="preserve">   - </w:t>
      </w:r>
      <w:r w:rsidRPr="00BF24F9">
        <w:rPr>
          <w:rFonts w:asciiTheme="majorBidi" w:eastAsia="ZapfDingbatsStd" w:hAnsiTheme="majorBidi" w:cstheme="majorBidi"/>
          <w:color w:val="000000"/>
          <w:sz w:val="28"/>
          <w:szCs w:val="28"/>
        </w:rPr>
        <w:t>UN and creatinine may rise rapidly.</w:t>
      </w:r>
    </w:p>
    <w:p w:rsidR="00BF24F9" w:rsidRPr="00BF24F9" w:rsidRDefault="00BF24F9" w:rsidP="00BF24F9">
      <w:pPr>
        <w:autoSpaceDE w:val="0"/>
        <w:autoSpaceDN w:val="0"/>
        <w:bidi w:val="0"/>
        <w:adjustRightInd w:val="0"/>
        <w:rPr>
          <w:rFonts w:asciiTheme="majorBidi" w:eastAsia="ZapfDingbatsStd" w:hAnsiTheme="majorBidi" w:cstheme="majorBidi"/>
          <w:color w:val="000000"/>
          <w:sz w:val="28"/>
          <w:szCs w:val="28"/>
        </w:rPr>
      </w:pPr>
      <w:r>
        <w:rPr>
          <w:rFonts w:asciiTheme="majorBidi" w:eastAsia="ZapfDingbatsStd" w:hAnsiTheme="majorBidi" w:cstheme="majorBidi"/>
          <w:color w:val="000000"/>
          <w:sz w:val="28"/>
          <w:szCs w:val="28"/>
        </w:rPr>
        <w:t xml:space="preserve">   - </w:t>
      </w:r>
      <w:r w:rsidRPr="00BF24F9">
        <w:rPr>
          <w:rFonts w:asciiTheme="majorBidi" w:eastAsia="ZapfDingbatsStd" w:hAnsiTheme="majorBidi" w:cstheme="majorBidi"/>
          <w:color w:val="000000"/>
          <w:sz w:val="28"/>
          <w:szCs w:val="28"/>
        </w:rPr>
        <w:t xml:space="preserve">Anti-GBM-antibody positive in association with </w:t>
      </w:r>
      <w:proofErr w:type="spellStart"/>
      <w:r w:rsidRPr="00BF24F9">
        <w:rPr>
          <w:rFonts w:asciiTheme="majorBidi" w:eastAsia="ZapfDingbatsStd" w:hAnsiTheme="majorBidi" w:cstheme="majorBidi"/>
          <w:color w:val="000000"/>
          <w:sz w:val="28"/>
          <w:szCs w:val="28"/>
        </w:rPr>
        <w:t>Goodpasture</w:t>
      </w:r>
      <w:proofErr w:type="spellEnd"/>
      <w:r w:rsidRPr="00BF24F9">
        <w:rPr>
          <w:rFonts w:asciiTheme="majorBidi" w:eastAsia="ZapfDingbatsStd" w:hAnsiTheme="majorBidi" w:cstheme="majorBidi"/>
          <w:color w:val="000000"/>
          <w:sz w:val="28"/>
          <w:szCs w:val="28"/>
        </w:rPr>
        <w:t xml:space="preserve"> syndrome.</w:t>
      </w:r>
    </w:p>
    <w:p w:rsidR="00BF24F9" w:rsidRPr="00BF24F9" w:rsidRDefault="00BF24F9" w:rsidP="00BF24F9">
      <w:pPr>
        <w:autoSpaceDE w:val="0"/>
        <w:autoSpaceDN w:val="0"/>
        <w:bidi w:val="0"/>
        <w:adjustRightInd w:val="0"/>
        <w:rPr>
          <w:rFonts w:asciiTheme="majorBidi" w:eastAsia="ZapfDingbatsStd" w:hAnsiTheme="majorBidi" w:cstheme="majorBidi"/>
          <w:color w:val="000000"/>
          <w:sz w:val="28"/>
          <w:szCs w:val="28"/>
        </w:rPr>
      </w:pPr>
      <w:r>
        <w:rPr>
          <w:rFonts w:asciiTheme="majorBidi" w:eastAsia="ZapfDingbatsStd" w:hAnsiTheme="majorBidi" w:cstheme="majorBidi"/>
          <w:color w:val="000000"/>
          <w:sz w:val="28"/>
          <w:szCs w:val="28"/>
        </w:rPr>
        <w:t xml:space="preserve">   - </w:t>
      </w:r>
      <w:r w:rsidRPr="00BF24F9">
        <w:rPr>
          <w:rFonts w:asciiTheme="majorBidi" w:eastAsia="ZapfDingbatsStd" w:hAnsiTheme="majorBidi" w:cstheme="majorBidi"/>
          <w:color w:val="000000"/>
          <w:sz w:val="28"/>
          <w:szCs w:val="28"/>
        </w:rPr>
        <w:t>ANCA presence varies based on the underlying cause.</w:t>
      </w:r>
    </w:p>
    <w:p w:rsidR="00BF24F9" w:rsidRPr="00BF24F9" w:rsidRDefault="00BF24F9" w:rsidP="00BF24F9">
      <w:pPr>
        <w:tabs>
          <w:tab w:val="left" w:pos="4800"/>
        </w:tabs>
        <w:autoSpaceDE w:val="0"/>
        <w:autoSpaceDN w:val="0"/>
        <w:bidi w:val="0"/>
        <w:adjustRightInd w:val="0"/>
        <w:rPr>
          <w:rFonts w:asciiTheme="majorBidi" w:eastAsia="ZapfDingbatsStd" w:hAnsiTheme="majorBidi" w:cstheme="majorBidi"/>
          <w:color w:val="000000"/>
          <w:sz w:val="28"/>
          <w:szCs w:val="28"/>
        </w:rPr>
      </w:pPr>
      <w:r>
        <w:rPr>
          <w:rFonts w:asciiTheme="majorBidi" w:eastAsia="ZapfDingbatsStd" w:hAnsiTheme="majorBidi" w:cstheme="majorBidi"/>
          <w:color w:val="000000"/>
          <w:sz w:val="28"/>
          <w:szCs w:val="28"/>
        </w:rPr>
        <w:t xml:space="preserve">   - </w:t>
      </w:r>
      <w:r w:rsidRPr="00BF24F9">
        <w:rPr>
          <w:rFonts w:asciiTheme="majorBidi" w:eastAsia="ZapfDingbatsStd" w:hAnsiTheme="majorBidi" w:cstheme="majorBidi"/>
          <w:color w:val="000000"/>
          <w:sz w:val="28"/>
          <w:szCs w:val="28"/>
        </w:rPr>
        <w:t>Complement levels may be decreased in some cases.</w:t>
      </w:r>
      <w:r w:rsidRPr="00BF24F9">
        <w:rPr>
          <w:rFonts w:asciiTheme="majorBidi" w:eastAsia="ZapfDingbatsStd" w:hAnsiTheme="majorBidi" w:cstheme="majorBidi"/>
          <w:color w:val="000000"/>
          <w:sz w:val="28"/>
          <w:szCs w:val="28"/>
        </w:rPr>
        <w:tab/>
      </w:r>
    </w:p>
    <w:p w:rsidR="009E7F51" w:rsidRPr="00BF24F9" w:rsidRDefault="00BF24F9" w:rsidP="00BF24F9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BF24F9">
        <w:rPr>
          <w:rFonts w:asciiTheme="majorBidi" w:eastAsia="ZapfDingbatsStd" w:hAnsiTheme="majorBidi" w:cstheme="majorBidi"/>
          <w:sz w:val="28"/>
          <w:szCs w:val="28"/>
        </w:rPr>
        <w:t>■</w:t>
      </w:r>
      <w:r w:rsidRPr="00BF24F9">
        <w:rPr>
          <w:rFonts w:asciiTheme="majorBidi" w:eastAsia="ZapfDingbatsStd" w:hAnsiTheme="majorBidi" w:cstheme="majorBidi"/>
          <w:b/>
          <w:bCs/>
          <w:color w:val="000000"/>
          <w:sz w:val="28"/>
          <w:szCs w:val="28"/>
        </w:rPr>
        <w:t xml:space="preserve">Urinalysis: </w:t>
      </w:r>
      <w:r w:rsidRPr="00BF24F9">
        <w:rPr>
          <w:rFonts w:asciiTheme="majorBidi" w:eastAsia="ZapfDingbatsStd" w:hAnsiTheme="majorBidi" w:cstheme="majorBidi"/>
          <w:color w:val="000000"/>
          <w:sz w:val="28"/>
          <w:szCs w:val="28"/>
        </w:rPr>
        <w:t>Blood (RBCs), protein, WBC (monocytes), and casts.</w:t>
      </w:r>
    </w:p>
    <w:p w:rsidR="00BF24F9" w:rsidRDefault="00BF24F9" w:rsidP="000043AE">
      <w:pPr>
        <w:bidi w:val="0"/>
        <w:rPr>
          <w:b/>
          <w:bCs/>
          <w:sz w:val="28"/>
          <w:szCs w:val="28"/>
        </w:rPr>
      </w:pPr>
    </w:p>
    <w:p w:rsidR="009E7F51" w:rsidRDefault="00BF24F9" w:rsidP="00BF24F9">
      <w:pPr>
        <w:bidi w:val="0"/>
        <w:rPr>
          <w:sz w:val="28"/>
          <w:szCs w:val="28"/>
        </w:rPr>
      </w:pPr>
      <w:r w:rsidRPr="00BF24F9">
        <w:rPr>
          <w:rFonts w:asciiTheme="majorBidi" w:eastAsia="ZapfDingbatsStd" w:hAnsiTheme="majorBidi" w:cstheme="majorBidi"/>
          <w:sz w:val="28"/>
          <w:szCs w:val="28"/>
        </w:rPr>
        <w:t>■</w:t>
      </w:r>
      <w:r w:rsidR="009E7F51" w:rsidRPr="00A559FA">
        <w:rPr>
          <w:b/>
          <w:bCs/>
          <w:sz w:val="28"/>
          <w:szCs w:val="28"/>
        </w:rPr>
        <w:t>Pathology:</w:t>
      </w:r>
    </w:p>
    <w:p w:rsidR="009E7F51" w:rsidRPr="00A559FA" w:rsidRDefault="009E7F51" w:rsidP="000043AE">
      <w:pPr>
        <w:bidi w:val="0"/>
        <w:rPr>
          <w:sz w:val="28"/>
          <w:szCs w:val="28"/>
        </w:rPr>
      </w:pPr>
      <w:r w:rsidRPr="00A559FA">
        <w:rPr>
          <w:sz w:val="28"/>
          <w:szCs w:val="28"/>
        </w:rPr>
        <w:t xml:space="preserve">Grossly: more </w:t>
      </w:r>
      <w:proofErr w:type="spellStart"/>
      <w:r w:rsidRPr="00A559FA">
        <w:rPr>
          <w:sz w:val="28"/>
          <w:szCs w:val="28"/>
        </w:rPr>
        <w:t>petic</w:t>
      </w:r>
      <w:r>
        <w:rPr>
          <w:sz w:val="28"/>
          <w:szCs w:val="28"/>
        </w:rPr>
        <w:t>h</w:t>
      </w:r>
      <w:r w:rsidRPr="00A559FA">
        <w:rPr>
          <w:sz w:val="28"/>
          <w:szCs w:val="28"/>
        </w:rPr>
        <w:t>ealHge</w:t>
      </w:r>
      <w:proofErr w:type="spellEnd"/>
      <w:r w:rsidRPr="00A559FA">
        <w:rPr>
          <w:sz w:val="28"/>
          <w:szCs w:val="28"/>
        </w:rPr>
        <w:t xml:space="preserve">. </w:t>
      </w:r>
      <w:proofErr w:type="gramStart"/>
      <w:r w:rsidRPr="00A559FA">
        <w:rPr>
          <w:sz w:val="28"/>
          <w:szCs w:val="28"/>
        </w:rPr>
        <w:t>in</w:t>
      </w:r>
      <w:proofErr w:type="gramEnd"/>
      <w:r w:rsidRPr="00A559FA">
        <w:rPr>
          <w:sz w:val="28"/>
          <w:szCs w:val="28"/>
        </w:rPr>
        <w:t xml:space="preserve"> the cortex. </w:t>
      </w:r>
    </w:p>
    <w:p w:rsidR="009E7F51" w:rsidRPr="00A559FA" w:rsidRDefault="009E7F51" w:rsidP="000043AE">
      <w:pPr>
        <w:tabs>
          <w:tab w:val="left" w:pos="2865"/>
        </w:tabs>
        <w:bidi w:val="0"/>
        <w:rPr>
          <w:sz w:val="28"/>
          <w:szCs w:val="28"/>
        </w:rPr>
      </w:pPr>
      <w:r w:rsidRPr="00A559FA">
        <w:rPr>
          <w:sz w:val="28"/>
          <w:szCs w:val="28"/>
        </w:rPr>
        <w:t xml:space="preserve">Microscopically: </w:t>
      </w:r>
      <w:r w:rsidR="00A25530">
        <w:rPr>
          <w:sz w:val="28"/>
          <w:szCs w:val="28"/>
        </w:rPr>
        <w:t xml:space="preserve"> Like ADPGN, but:</w:t>
      </w:r>
      <w:r w:rsidRPr="00A559FA">
        <w:rPr>
          <w:sz w:val="28"/>
          <w:szCs w:val="28"/>
        </w:rPr>
        <w:tab/>
      </w:r>
    </w:p>
    <w:p w:rsidR="00A25530" w:rsidRPr="00A25530" w:rsidRDefault="009E7F51" w:rsidP="00BF24F9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</w:rPr>
      </w:pPr>
      <w:r w:rsidRPr="00A559FA">
        <w:rPr>
          <w:sz w:val="28"/>
          <w:szCs w:val="28"/>
        </w:rPr>
        <w:t>- Crescents are found in &gt; 50% of the glomeruli.</w:t>
      </w:r>
      <w:r w:rsidR="00A25530">
        <w:rPr>
          <w:rFonts w:asciiTheme="majorBidi" w:eastAsiaTheme="minorHAnsi" w:hAnsiTheme="majorBidi" w:cstheme="majorBidi"/>
          <w:sz w:val="28"/>
          <w:szCs w:val="28"/>
        </w:rPr>
        <w:t xml:space="preserve">                           </w:t>
      </w:r>
      <w:r w:rsidR="002C70CA">
        <w:rPr>
          <w:rFonts w:asciiTheme="majorBidi" w:eastAsiaTheme="minorHAnsi" w:hAnsiTheme="majorBidi" w:cstheme="majorBidi"/>
          <w:sz w:val="28"/>
          <w:szCs w:val="28"/>
        </w:rPr>
        <w:t xml:space="preserve">                                                                                                 </w:t>
      </w:r>
      <w:r w:rsidR="00A25530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836F38">
        <w:rPr>
          <w:rFonts w:asciiTheme="majorBidi" w:eastAsiaTheme="minorHAnsi" w:hAnsiTheme="majorBidi" w:cstheme="majorBidi"/>
          <w:sz w:val="28"/>
          <w:szCs w:val="28"/>
        </w:rPr>
        <w:br/>
      </w:r>
      <w:r w:rsidR="00A25530">
        <w:rPr>
          <w:rFonts w:asciiTheme="majorBidi" w:eastAsiaTheme="minorHAnsi" w:hAnsiTheme="majorBidi" w:cstheme="majorBidi"/>
          <w:sz w:val="28"/>
          <w:szCs w:val="28"/>
        </w:rPr>
        <w:t xml:space="preserve">- </w:t>
      </w:r>
      <w:r w:rsidR="00A25530" w:rsidRPr="00A25530">
        <w:rPr>
          <w:rFonts w:asciiTheme="majorBidi" w:eastAsiaTheme="minorHAnsi" w:hAnsiTheme="majorBidi" w:cstheme="majorBidi"/>
          <w:sz w:val="28"/>
          <w:szCs w:val="28"/>
        </w:rPr>
        <w:t>Crescents largely consist</w:t>
      </w:r>
      <w:r w:rsidR="002C70CA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A25530" w:rsidRPr="00A25530">
        <w:rPr>
          <w:rFonts w:asciiTheme="majorBidi" w:eastAsiaTheme="minorHAnsi" w:hAnsiTheme="majorBidi" w:cstheme="majorBidi"/>
          <w:sz w:val="28"/>
          <w:szCs w:val="28"/>
        </w:rPr>
        <w:t xml:space="preserve">of proliferated glomerular parietal cells; Bowman space is filled with </w:t>
      </w:r>
      <w:proofErr w:type="spellStart"/>
      <w:r w:rsidR="00A25530" w:rsidRPr="00A25530">
        <w:rPr>
          <w:rFonts w:asciiTheme="majorBidi" w:eastAsiaTheme="minorHAnsi" w:hAnsiTheme="majorBidi" w:cstheme="majorBidi"/>
          <w:sz w:val="28"/>
          <w:szCs w:val="28"/>
        </w:rPr>
        <w:t>monocytesand</w:t>
      </w:r>
      <w:proofErr w:type="spellEnd"/>
      <w:r w:rsidR="00A25530" w:rsidRPr="00A25530">
        <w:rPr>
          <w:rFonts w:asciiTheme="majorBidi" w:eastAsiaTheme="minorHAnsi" w:hAnsiTheme="majorBidi" w:cstheme="majorBidi"/>
          <w:sz w:val="28"/>
          <w:szCs w:val="28"/>
        </w:rPr>
        <w:t xml:space="preserve"> macrophages. Large amounts of </w:t>
      </w:r>
      <w:r w:rsidR="00A25530" w:rsidRPr="00A25530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fibrin </w:t>
      </w:r>
      <w:r w:rsidR="00A25530" w:rsidRPr="00A25530">
        <w:rPr>
          <w:rFonts w:asciiTheme="majorBidi" w:eastAsiaTheme="minorHAnsi" w:hAnsiTheme="majorBidi" w:cstheme="majorBidi"/>
          <w:sz w:val="28"/>
          <w:szCs w:val="28"/>
        </w:rPr>
        <w:t xml:space="preserve">accumulate within the cellular layers </w:t>
      </w:r>
      <w:proofErr w:type="spellStart"/>
      <w:r w:rsidR="00A25530" w:rsidRPr="00A25530">
        <w:rPr>
          <w:rFonts w:asciiTheme="majorBidi" w:eastAsiaTheme="minorHAnsi" w:hAnsiTheme="majorBidi" w:cstheme="majorBidi"/>
          <w:sz w:val="28"/>
          <w:szCs w:val="28"/>
        </w:rPr>
        <w:t>ofthe</w:t>
      </w:r>
      <w:proofErr w:type="spellEnd"/>
      <w:r w:rsidR="00A25530" w:rsidRPr="00A25530">
        <w:rPr>
          <w:rFonts w:asciiTheme="majorBidi" w:eastAsiaTheme="minorHAnsi" w:hAnsiTheme="majorBidi" w:cstheme="majorBidi"/>
          <w:sz w:val="28"/>
          <w:szCs w:val="28"/>
        </w:rPr>
        <w:t xml:space="preserve"> crescents.</w:t>
      </w:r>
    </w:p>
    <w:p w:rsidR="009E7F51" w:rsidRPr="00A559FA" w:rsidRDefault="009E7F51" w:rsidP="000043AE">
      <w:pPr>
        <w:bidi w:val="0"/>
        <w:rPr>
          <w:sz w:val="28"/>
          <w:szCs w:val="28"/>
        </w:rPr>
      </w:pPr>
      <w:r w:rsidRPr="00A559FA">
        <w:rPr>
          <w:sz w:val="28"/>
          <w:szCs w:val="28"/>
        </w:rPr>
        <w:t xml:space="preserve">- </w:t>
      </w:r>
      <w:proofErr w:type="spellStart"/>
      <w:r w:rsidRPr="00A559FA">
        <w:rPr>
          <w:sz w:val="28"/>
          <w:szCs w:val="28"/>
        </w:rPr>
        <w:t>Hge</w:t>
      </w:r>
      <w:proofErr w:type="spellEnd"/>
      <w:r w:rsidRPr="00A559FA">
        <w:rPr>
          <w:sz w:val="28"/>
          <w:szCs w:val="28"/>
        </w:rPr>
        <w:t xml:space="preserve"> and necrosis of glomerular capillary wall.</w:t>
      </w:r>
    </w:p>
    <w:p w:rsidR="009E7F51" w:rsidRPr="00A559FA" w:rsidRDefault="009E7F51" w:rsidP="000043AE">
      <w:pPr>
        <w:bidi w:val="0"/>
        <w:rPr>
          <w:sz w:val="28"/>
          <w:szCs w:val="28"/>
        </w:rPr>
      </w:pPr>
      <w:r w:rsidRPr="00A559FA">
        <w:rPr>
          <w:sz w:val="28"/>
          <w:szCs w:val="28"/>
        </w:rPr>
        <w:t>-  Immunofluorescence: granular or linear fluorescence according to etiology.</w:t>
      </w:r>
    </w:p>
    <w:p w:rsidR="009E7F51" w:rsidRDefault="009E7F51" w:rsidP="000043AE">
      <w:pPr>
        <w:bidi w:val="0"/>
        <w:rPr>
          <w:sz w:val="28"/>
          <w:szCs w:val="28"/>
        </w:rPr>
      </w:pPr>
      <w:r w:rsidRPr="00A559FA">
        <w:rPr>
          <w:sz w:val="28"/>
          <w:szCs w:val="28"/>
        </w:rPr>
        <w:t>- EM: according to etiology.</w:t>
      </w:r>
    </w:p>
    <w:p w:rsidR="005330B3" w:rsidRPr="00A559FA" w:rsidRDefault="001B0CBE" w:rsidP="005330B3">
      <w:pPr>
        <w:bidi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" o:spid="_x0000_s1045" type="#_x0000_t202" style="position:absolute;margin-left:38.55pt;margin-top:61.4pt;width:180.75pt;height:33.75pt;z-index:2516910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" fillcolor="white [3201]" strokeweight=".5pt">
            <v:textbox>
              <w:txbxContent>
                <w:p w:rsidR="00690E0A" w:rsidRPr="00BD1A7B" w:rsidRDefault="00690E0A" w:rsidP="005330B3">
                  <w:pPr>
                    <w:bidi w:val="0"/>
                  </w:pPr>
                  <w:r w:rsidRPr="00BD1A7B">
                    <w:rPr>
                      <w:rFonts w:asciiTheme="majorBidi" w:eastAsiaTheme="minorHAnsi" w:hAnsiTheme="majorBidi" w:cstheme="majorBidi"/>
                      <w:b/>
                      <w:bCs/>
                    </w:rPr>
                    <w:t>Light microscopy of</w:t>
                  </w:r>
                  <w:r w:rsidRPr="00BD1A7B">
                    <w:t xml:space="preserve"> RPGN showing cellular crescent (arrow)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</w:rPr>
        <w:pict>
          <v:line id="Straight Connector 29" o:spid="_x0000_s1044" style="position:absolute;flip:x;z-index:251693056;visibility:visible" from="437.65pt,93pt" to="491.65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" strokeweight="1.5pt">
            <v:stroke endarrow="block"/>
          </v:line>
        </w:pict>
      </w:r>
      <w:r w:rsidR="009272BB">
        <w:rPr>
          <w:sz w:val="28"/>
          <w:szCs w:val="28"/>
        </w:rPr>
        <w:t xml:space="preserve">                                                               </w:t>
      </w:r>
      <w:r w:rsidR="005330B3">
        <w:rPr>
          <w:noProof/>
          <w:sz w:val="28"/>
          <w:szCs w:val="28"/>
        </w:rPr>
        <w:drawing>
          <wp:inline distT="0" distB="0" distL="0" distR="0">
            <wp:extent cx="3324225" cy="21717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F51" w:rsidRDefault="009543AE" w:rsidP="000043AE">
      <w:pPr>
        <w:bidi w:val="0"/>
        <w:rPr>
          <w:sz w:val="28"/>
          <w:szCs w:val="28"/>
        </w:rPr>
      </w:pPr>
      <w:r w:rsidRPr="00BF24F9">
        <w:rPr>
          <w:rFonts w:asciiTheme="majorBidi" w:eastAsia="ZapfDingbatsStd" w:hAnsiTheme="majorBidi" w:cstheme="majorBidi"/>
          <w:sz w:val="28"/>
          <w:szCs w:val="28"/>
        </w:rPr>
        <w:t>■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Prognosis</w:t>
      </w:r>
      <w:proofErr w:type="gramStart"/>
      <w:r w:rsidR="009E7F51" w:rsidRPr="00A559FA">
        <w:rPr>
          <w:b/>
          <w:bCs/>
          <w:sz w:val="28"/>
          <w:szCs w:val="28"/>
        </w:rPr>
        <w:t>:</w:t>
      </w:r>
      <w:r w:rsidRPr="009543AE">
        <w:rPr>
          <w:sz w:val="28"/>
          <w:szCs w:val="28"/>
        </w:rPr>
        <w:t>Bad</w:t>
      </w:r>
      <w:proofErr w:type="spellEnd"/>
      <w:proofErr w:type="gramEnd"/>
      <w:r w:rsidRPr="009543AE">
        <w:rPr>
          <w:sz w:val="28"/>
          <w:szCs w:val="28"/>
        </w:rPr>
        <w:t>.</w:t>
      </w:r>
      <w:r w:rsidR="009E7F51" w:rsidRPr="00A559FA">
        <w:rPr>
          <w:sz w:val="28"/>
          <w:szCs w:val="28"/>
        </w:rPr>
        <w:t xml:space="preserve"> Death occurs within </w:t>
      </w:r>
      <w:r w:rsidR="00BD1A7B" w:rsidRPr="00A559FA">
        <w:rPr>
          <w:sz w:val="28"/>
          <w:szCs w:val="28"/>
        </w:rPr>
        <w:t>w</w:t>
      </w:r>
      <w:r w:rsidR="00BD1A7B">
        <w:rPr>
          <w:sz w:val="28"/>
          <w:szCs w:val="28"/>
        </w:rPr>
        <w:t>ee</w:t>
      </w:r>
      <w:r w:rsidR="00BD1A7B" w:rsidRPr="00A559FA">
        <w:rPr>
          <w:sz w:val="28"/>
          <w:szCs w:val="28"/>
        </w:rPr>
        <w:t>ks</w:t>
      </w:r>
      <w:r w:rsidR="009E7F51" w:rsidRPr="00A559FA">
        <w:rPr>
          <w:sz w:val="28"/>
          <w:szCs w:val="28"/>
        </w:rPr>
        <w:t xml:space="preserve"> to a year due to ARF or HF. </w:t>
      </w:r>
    </w:p>
    <w:p w:rsidR="005414A4" w:rsidRDefault="005414A4" w:rsidP="000043AE">
      <w:pPr>
        <w:bidi w:val="0"/>
        <w:rPr>
          <w:sz w:val="28"/>
          <w:szCs w:val="28"/>
        </w:rPr>
      </w:pPr>
    </w:p>
    <w:p w:rsidR="005414A4" w:rsidRPr="007753F0" w:rsidRDefault="005414A4" w:rsidP="000043AE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/>
          <w:bCs/>
          <w:color w:val="FF0000"/>
          <w:sz w:val="32"/>
          <w:szCs w:val="32"/>
          <w:u w:val="single"/>
        </w:rPr>
      </w:pPr>
      <w:proofErr w:type="spellStart"/>
      <w:r w:rsidRPr="007753F0">
        <w:rPr>
          <w:rFonts w:asciiTheme="majorBidi" w:eastAsiaTheme="minorHAnsi" w:hAnsiTheme="majorBidi" w:cstheme="majorBidi"/>
          <w:b/>
          <w:bCs/>
          <w:color w:val="FF0000"/>
          <w:sz w:val="32"/>
          <w:szCs w:val="32"/>
          <w:u w:val="single"/>
        </w:rPr>
        <w:t>Antiglomerular</w:t>
      </w:r>
      <w:proofErr w:type="spellEnd"/>
      <w:r w:rsidRPr="007753F0">
        <w:rPr>
          <w:rFonts w:asciiTheme="majorBidi" w:eastAsiaTheme="minorHAnsi" w:hAnsiTheme="majorBidi" w:cstheme="majorBidi"/>
          <w:b/>
          <w:bCs/>
          <w:color w:val="FF0000"/>
          <w:sz w:val="32"/>
          <w:szCs w:val="32"/>
          <w:u w:val="single"/>
        </w:rPr>
        <w:t xml:space="preserve"> Basement Membrane Disease (</w:t>
      </w:r>
      <w:proofErr w:type="spellStart"/>
      <w:r w:rsidRPr="007753F0">
        <w:rPr>
          <w:rFonts w:asciiTheme="majorBidi" w:eastAsiaTheme="minorHAnsi" w:hAnsiTheme="majorBidi" w:cstheme="majorBidi"/>
          <w:b/>
          <w:bCs/>
          <w:color w:val="FF0000"/>
          <w:sz w:val="32"/>
          <w:szCs w:val="32"/>
          <w:u w:val="single"/>
        </w:rPr>
        <w:t>Goodpasture</w:t>
      </w:r>
      <w:proofErr w:type="spellEnd"/>
      <w:r w:rsidRPr="007753F0">
        <w:rPr>
          <w:rFonts w:asciiTheme="majorBidi" w:eastAsiaTheme="minorHAnsi" w:hAnsiTheme="majorBidi" w:cstheme="majorBidi"/>
          <w:b/>
          <w:bCs/>
          <w:color w:val="FF0000"/>
          <w:sz w:val="32"/>
          <w:szCs w:val="32"/>
          <w:u w:val="single"/>
        </w:rPr>
        <w:t xml:space="preserve"> Syndrome)</w:t>
      </w:r>
    </w:p>
    <w:p w:rsidR="005414A4" w:rsidRPr="005414A4" w:rsidRDefault="005414A4" w:rsidP="000043AE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/>
          <w:sz w:val="28"/>
          <w:szCs w:val="28"/>
        </w:rPr>
      </w:pPr>
      <w:r w:rsidRPr="005414A4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Disease characterized by </w:t>
      </w:r>
      <w:r w:rsidRPr="005414A4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</w:rPr>
        <w:t xml:space="preserve">antibodies against proteins in the GBM. </w:t>
      </w:r>
      <w:r w:rsidRPr="005414A4">
        <w:rPr>
          <w:rFonts w:asciiTheme="majorBidi" w:eastAsiaTheme="minorHAnsi" w:hAnsiTheme="majorBidi" w:cstheme="majorBidi"/>
          <w:color w:val="000000"/>
          <w:sz w:val="28"/>
          <w:szCs w:val="28"/>
        </w:rPr>
        <w:t>Symptoms can be</w:t>
      </w:r>
      <w:r w:rsidR="009272BB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</w:t>
      </w:r>
      <w:r w:rsidRPr="005414A4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isolated to the kidney or may also be seen in the lung due </w:t>
      </w:r>
      <w:r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to cross-reactivity of antigens </w:t>
      </w:r>
      <w:r w:rsidRPr="005414A4">
        <w:rPr>
          <w:rFonts w:asciiTheme="majorBidi" w:eastAsiaTheme="minorHAnsi" w:hAnsiTheme="majorBidi" w:cstheme="majorBidi"/>
          <w:color w:val="000000"/>
          <w:sz w:val="28"/>
          <w:szCs w:val="28"/>
        </w:rPr>
        <w:t>(</w:t>
      </w:r>
      <w:proofErr w:type="spellStart"/>
      <w:r w:rsidRPr="005414A4">
        <w:rPr>
          <w:rFonts w:asciiTheme="majorBidi" w:eastAsiaTheme="minorHAnsi" w:hAnsiTheme="majorBidi" w:cstheme="majorBidi"/>
          <w:color w:val="000000"/>
          <w:sz w:val="28"/>
          <w:szCs w:val="28"/>
        </w:rPr>
        <w:t>eg</w:t>
      </w:r>
      <w:proofErr w:type="spellEnd"/>
      <w:r w:rsidRPr="005414A4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, </w:t>
      </w:r>
      <w:r w:rsidRPr="002B2A04">
        <w:rPr>
          <w:rFonts w:asciiTheme="majorBidi" w:eastAsia="SymbolStd" w:hAnsiTheme="majorBidi" w:cstheme="majorBidi"/>
          <w:b/>
          <w:bCs/>
          <w:color w:val="000000"/>
          <w:sz w:val="28"/>
          <w:szCs w:val="28"/>
        </w:rPr>
        <w:t>α</w:t>
      </w:r>
      <w:r w:rsidRPr="005414A4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</w:rPr>
        <w:t>3 chain of collagen type IV</w:t>
      </w:r>
      <w:r w:rsidRPr="005414A4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) that are common to both alveolar and GBMs. </w:t>
      </w:r>
      <w:proofErr w:type="spellStart"/>
      <w:r w:rsidRPr="005414A4">
        <w:rPr>
          <w:rFonts w:asciiTheme="majorBidi" w:eastAsiaTheme="minorHAnsi" w:hAnsiTheme="majorBidi" w:cstheme="majorBidi"/>
          <w:color w:val="000000"/>
          <w:sz w:val="28"/>
          <w:szCs w:val="28"/>
        </w:rPr>
        <w:t>Theunderlying</w:t>
      </w:r>
      <w:proofErr w:type="spellEnd"/>
      <w:r w:rsidRPr="005414A4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pathogenesis is based on a </w:t>
      </w:r>
      <w:r w:rsidRPr="002F09D5">
        <w:rPr>
          <w:rFonts w:asciiTheme="majorBidi" w:eastAsiaTheme="minorHAnsi" w:hAnsiTheme="majorBidi" w:cstheme="majorBidi"/>
          <w:color w:val="000000"/>
          <w:sz w:val="28"/>
          <w:szCs w:val="28"/>
          <w:u w:val="single"/>
        </w:rPr>
        <w:t>type II hypersensitivity</w:t>
      </w:r>
      <w:r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reaction. This disease </w:t>
      </w:r>
      <w:r w:rsidRPr="005414A4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accounts for &lt; 1% of </w:t>
      </w:r>
      <w:proofErr w:type="spellStart"/>
      <w:r w:rsidRPr="005414A4">
        <w:rPr>
          <w:rFonts w:asciiTheme="majorBidi" w:eastAsiaTheme="minorHAnsi" w:hAnsiTheme="majorBidi" w:cstheme="majorBidi"/>
          <w:color w:val="000000"/>
          <w:sz w:val="28"/>
          <w:szCs w:val="28"/>
        </w:rPr>
        <w:t>glomerulopathies</w:t>
      </w:r>
      <w:proofErr w:type="spellEnd"/>
      <w:r w:rsidRPr="005414A4">
        <w:rPr>
          <w:rFonts w:asciiTheme="majorBidi" w:eastAsiaTheme="minorHAnsi" w:hAnsiTheme="majorBidi" w:cstheme="majorBidi"/>
          <w:color w:val="000000"/>
          <w:sz w:val="28"/>
          <w:szCs w:val="28"/>
        </w:rPr>
        <w:t>.</w:t>
      </w:r>
    </w:p>
    <w:p w:rsidR="005414A4" w:rsidRPr="005414A4" w:rsidRDefault="005414A4" w:rsidP="000043AE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/>
          <w:sz w:val="28"/>
          <w:szCs w:val="28"/>
        </w:rPr>
      </w:pPr>
      <w:r w:rsidRPr="005414A4">
        <w:rPr>
          <w:rFonts w:asciiTheme="majorBidi" w:eastAsia="ZapfDingbatsStd" w:hAnsiTheme="majorBidi" w:cstheme="majorBidi"/>
          <w:sz w:val="28"/>
          <w:szCs w:val="28"/>
        </w:rPr>
        <w:t>■</w:t>
      </w:r>
      <w:proofErr w:type="spellStart"/>
      <w:r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</w:rPr>
        <w:t>Goodpasture</w:t>
      </w:r>
      <w:proofErr w:type="spellEnd"/>
      <w:r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</w:rPr>
        <w:t xml:space="preserve"> syndrome</w:t>
      </w:r>
      <w:r w:rsidRPr="005414A4">
        <w:rPr>
          <w:rFonts w:asciiTheme="majorBidi" w:eastAsiaTheme="minorHAnsi" w:hAnsiTheme="majorBidi" w:cstheme="majorBidi"/>
          <w:color w:val="000000"/>
          <w:sz w:val="28"/>
          <w:szCs w:val="28"/>
        </w:rPr>
        <w:t>: Both alveolar and glomerular symptoms</w:t>
      </w:r>
      <w:r w:rsidR="009272BB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</w:t>
      </w:r>
      <w:r w:rsidRPr="005414A4">
        <w:rPr>
          <w:rFonts w:asciiTheme="majorBidi" w:eastAsiaTheme="minorHAnsi" w:hAnsiTheme="majorBidi" w:cstheme="majorBidi"/>
          <w:color w:val="000000"/>
          <w:sz w:val="28"/>
          <w:szCs w:val="28"/>
        </w:rPr>
        <w:t>occur.</w:t>
      </w:r>
    </w:p>
    <w:p w:rsidR="005414A4" w:rsidRPr="005414A4" w:rsidRDefault="005414A4" w:rsidP="000043AE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/>
          <w:sz w:val="28"/>
          <w:szCs w:val="28"/>
        </w:rPr>
      </w:pPr>
      <w:r w:rsidRPr="005414A4">
        <w:rPr>
          <w:rFonts w:asciiTheme="majorBidi" w:eastAsia="ZapfDingbatsStd" w:hAnsiTheme="majorBidi" w:cstheme="majorBidi"/>
          <w:sz w:val="28"/>
          <w:szCs w:val="28"/>
        </w:rPr>
        <w:t>■</w:t>
      </w:r>
      <w:r w:rsidRPr="005414A4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</w:rPr>
        <w:t xml:space="preserve">Idiopathic anti-GBM disease: </w:t>
      </w:r>
      <w:r w:rsidRPr="005414A4">
        <w:rPr>
          <w:rFonts w:asciiTheme="majorBidi" w:eastAsiaTheme="minorHAnsi" w:hAnsiTheme="majorBidi" w:cstheme="majorBidi"/>
          <w:color w:val="000000"/>
          <w:sz w:val="28"/>
          <w:szCs w:val="28"/>
        </w:rPr>
        <w:t>Symptoms are isolated to the kidney.</w:t>
      </w:r>
    </w:p>
    <w:p w:rsidR="005414A4" w:rsidRPr="00777BFB" w:rsidRDefault="005414A4" w:rsidP="000043AE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</w:rPr>
      </w:pPr>
      <w:r w:rsidRPr="00777BFB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</w:rPr>
        <w:t>Presentation</w:t>
      </w:r>
      <w:r w:rsidR="00777BFB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</w:rPr>
        <w:t>:</w:t>
      </w:r>
    </w:p>
    <w:p w:rsidR="005414A4" w:rsidRPr="005414A4" w:rsidRDefault="005414A4" w:rsidP="000043AE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/>
          <w:sz w:val="28"/>
          <w:szCs w:val="28"/>
        </w:rPr>
      </w:pPr>
      <w:r w:rsidRPr="005414A4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Hematuria and other nephritic symptoms, </w:t>
      </w:r>
      <w:proofErr w:type="spellStart"/>
      <w:r w:rsidRPr="005414A4">
        <w:rPr>
          <w:rFonts w:asciiTheme="majorBidi" w:eastAsiaTheme="minorHAnsi" w:hAnsiTheme="majorBidi" w:cstheme="majorBidi"/>
          <w:color w:val="000000"/>
          <w:sz w:val="28"/>
          <w:szCs w:val="28"/>
        </w:rPr>
        <w:t>subnephrotic</w:t>
      </w:r>
      <w:proofErr w:type="spellEnd"/>
      <w:r w:rsidRPr="005414A4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range proteinuria, and RPGN</w:t>
      </w:r>
      <w:r w:rsidR="009272BB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</w:t>
      </w:r>
      <w:r w:rsidRPr="005414A4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over the course of a few weeks </w:t>
      </w:r>
      <w:proofErr w:type="gramStart"/>
      <w:r w:rsidRPr="005414A4">
        <w:rPr>
          <w:rFonts w:asciiTheme="majorBidi" w:eastAsiaTheme="minorHAnsi" w:hAnsiTheme="majorBidi" w:cstheme="majorBidi"/>
          <w:color w:val="000000"/>
          <w:sz w:val="28"/>
          <w:szCs w:val="28"/>
        </w:rPr>
        <w:t>is</w:t>
      </w:r>
      <w:proofErr w:type="gramEnd"/>
      <w:r w:rsidRPr="005414A4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common. Pulmonary hemorrhage presenting with</w:t>
      </w:r>
      <w:r w:rsidR="00A71B28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</w:t>
      </w:r>
      <w:r w:rsidRPr="00777BFB">
        <w:rPr>
          <w:rFonts w:asciiTheme="majorBidi" w:eastAsiaTheme="minorHAnsi" w:hAnsiTheme="majorBidi" w:cstheme="majorBidi"/>
          <w:color w:val="000000"/>
          <w:sz w:val="28"/>
          <w:szCs w:val="28"/>
        </w:rPr>
        <w:t>hemoptysis</w:t>
      </w:r>
      <w:r w:rsidR="00A71B28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</w:t>
      </w:r>
      <w:r w:rsidRPr="005414A4">
        <w:rPr>
          <w:rFonts w:asciiTheme="majorBidi" w:eastAsiaTheme="minorHAnsi" w:hAnsiTheme="majorBidi" w:cstheme="majorBidi"/>
          <w:color w:val="000000"/>
          <w:sz w:val="28"/>
          <w:szCs w:val="28"/>
        </w:rPr>
        <w:t>and dyspnea occurs in those patients with both glomerular and alveolar</w:t>
      </w:r>
      <w:r w:rsidR="00A71B28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</w:t>
      </w:r>
      <w:r w:rsidRPr="005414A4">
        <w:rPr>
          <w:rFonts w:asciiTheme="majorBidi" w:eastAsiaTheme="minorHAnsi" w:hAnsiTheme="majorBidi" w:cstheme="majorBidi"/>
          <w:color w:val="000000"/>
          <w:sz w:val="28"/>
          <w:szCs w:val="28"/>
        </w:rPr>
        <w:t>injury.</w:t>
      </w:r>
    </w:p>
    <w:p w:rsidR="00A71B28" w:rsidRDefault="00A71B28" w:rsidP="000043AE">
      <w:pPr>
        <w:autoSpaceDE w:val="0"/>
        <w:autoSpaceDN w:val="0"/>
        <w:bidi w:val="0"/>
        <w:adjustRightInd w:val="0"/>
        <w:rPr>
          <w:rFonts w:asciiTheme="majorBidi" w:eastAsia="ZapfDingbatsStd" w:hAnsiTheme="majorBidi" w:cstheme="majorBidi"/>
          <w:sz w:val="28"/>
          <w:szCs w:val="28"/>
        </w:rPr>
      </w:pPr>
    </w:p>
    <w:p w:rsidR="005414A4" w:rsidRPr="00777BFB" w:rsidRDefault="00936C89" w:rsidP="00A71B28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</w:rPr>
      </w:pPr>
      <w:r w:rsidRPr="005414A4">
        <w:rPr>
          <w:rFonts w:asciiTheme="majorBidi" w:eastAsia="ZapfDingbatsStd" w:hAnsiTheme="majorBidi" w:cstheme="majorBidi"/>
          <w:sz w:val="28"/>
          <w:szCs w:val="28"/>
        </w:rPr>
        <w:t>■</w:t>
      </w:r>
      <w:r w:rsidR="005414A4" w:rsidRPr="00777BFB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</w:rPr>
        <w:t>Diagnosis</w:t>
      </w:r>
      <w:r w:rsidR="00777BFB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</w:rPr>
        <w:t>:</w:t>
      </w:r>
    </w:p>
    <w:p w:rsidR="005414A4" w:rsidRDefault="002F09D5" w:rsidP="00D926BC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- </w:t>
      </w:r>
      <w:r w:rsidR="005414A4" w:rsidRPr="005414A4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Gold standard is renal biopsy with immunofluorescence. Chest plain film shows </w:t>
      </w:r>
      <w:r w:rsidR="00D926BC">
        <w:rPr>
          <w:rFonts w:asciiTheme="majorBidi" w:eastAsiaTheme="minorHAnsi" w:hAnsiTheme="majorBidi" w:cstheme="majorBidi"/>
          <w:color w:val="000000"/>
          <w:sz w:val="28"/>
          <w:szCs w:val="28"/>
        </w:rPr>
        <w:br/>
        <w:t xml:space="preserve">  b</w:t>
      </w:r>
      <w:r w:rsidR="005414A4" w:rsidRPr="005414A4">
        <w:rPr>
          <w:rFonts w:asciiTheme="majorBidi" w:eastAsiaTheme="minorHAnsi" w:hAnsiTheme="majorBidi" w:cstheme="majorBidi"/>
          <w:color w:val="000000"/>
          <w:sz w:val="28"/>
          <w:szCs w:val="28"/>
        </w:rPr>
        <w:t>ibasilar</w:t>
      </w:r>
      <w:r w:rsidR="00D926BC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</w:t>
      </w:r>
      <w:r w:rsidR="005414A4" w:rsidRPr="005414A4">
        <w:rPr>
          <w:rFonts w:asciiTheme="majorBidi" w:eastAsiaTheme="minorHAnsi" w:hAnsiTheme="majorBidi" w:cstheme="majorBidi"/>
          <w:color w:val="000000"/>
          <w:sz w:val="28"/>
          <w:szCs w:val="28"/>
        </w:rPr>
        <w:t>shadows in cases with pulmonary involvement.</w:t>
      </w:r>
    </w:p>
    <w:p w:rsidR="00777BFB" w:rsidRDefault="00777BFB" w:rsidP="000043AE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</w:rPr>
      </w:pPr>
    </w:p>
    <w:p w:rsidR="00777BFB" w:rsidRDefault="00777BFB" w:rsidP="000043AE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</w:rPr>
      </w:pPr>
    </w:p>
    <w:sectPr w:rsidR="00777BFB" w:rsidSect="00270E51">
      <w:footerReference w:type="default" r:id="rId12"/>
      <w:pgSz w:w="11906" w:h="16838"/>
      <w:pgMar w:top="1135" w:right="707" w:bottom="1276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CBE" w:rsidRDefault="001B0CBE" w:rsidP="005129C0">
      <w:r>
        <w:separator/>
      </w:r>
    </w:p>
  </w:endnote>
  <w:endnote w:type="continuationSeparator" w:id="0">
    <w:p w:rsidR="001B0CBE" w:rsidRDefault="001B0CBE" w:rsidP="0051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ZapfDingbatsSt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  <w:font w:name="SymbolStd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63438344"/>
      <w:docPartObj>
        <w:docPartGallery w:val="Page Numbers (Bottom of Page)"/>
        <w:docPartUnique/>
      </w:docPartObj>
    </w:sdtPr>
    <w:sdtEndPr/>
    <w:sdtContent>
      <w:p w:rsidR="00690E0A" w:rsidRDefault="001B0C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3487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:rsidR="00690E0A" w:rsidRDefault="00690E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CBE" w:rsidRDefault="001B0CBE" w:rsidP="005129C0">
      <w:r>
        <w:separator/>
      </w:r>
    </w:p>
  </w:footnote>
  <w:footnote w:type="continuationSeparator" w:id="0">
    <w:p w:rsidR="001B0CBE" w:rsidRDefault="001B0CBE" w:rsidP="00512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66D"/>
    <w:multiLevelType w:val="hybridMultilevel"/>
    <w:tmpl w:val="3EC8D90C"/>
    <w:lvl w:ilvl="0" w:tplc="2F2648EC">
      <w:start w:val="1"/>
      <w:numFmt w:val="upperLetter"/>
      <w:lvlText w:val="%1)"/>
      <w:lvlJc w:val="left"/>
      <w:pPr>
        <w:tabs>
          <w:tab w:val="num" w:pos="105"/>
        </w:tabs>
        <w:ind w:left="105" w:hanging="465"/>
      </w:pPr>
      <w:rPr>
        <w:rFonts w:hint="default"/>
        <w:sz w:val="32"/>
        <w:szCs w:val="32"/>
      </w:rPr>
    </w:lvl>
    <w:lvl w:ilvl="1" w:tplc="7BDC0E86">
      <w:start w:val="1"/>
      <w:numFmt w:val="decimal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34A4E68"/>
    <w:multiLevelType w:val="hybridMultilevel"/>
    <w:tmpl w:val="1DDAAE20"/>
    <w:lvl w:ilvl="0" w:tplc="214CE004">
      <w:start w:val="1"/>
      <w:numFmt w:val="bullet"/>
      <w:lvlText w:val="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53521"/>
    <w:multiLevelType w:val="hybridMultilevel"/>
    <w:tmpl w:val="F326B736"/>
    <w:lvl w:ilvl="0" w:tplc="B2F02104">
      <w:start w:val="1"/>
      <w:numFmt w:val="upperLetter"/>
      <w:lvlText w:val="%1-"/>
      <w:lvlJc w:val="left"/>
      <w:pPr>
        <w:ind w:left="3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82" w:hanging="360"/>
      </w:pPr>
    </w:lvl>
    <w:lvl w:ilvl="2" w:tplc="0409001B" w:tentative="1">
      <w:start w:val="1"/>
      <w:numFmt w:val="lowerRoman"/>
      <w:lvlText w:val="%3."/>
      <w:lvlJc w:val="right"/>
      <w:pPr>
        <w:ind w:left="5202" w:hanging="180"/>
      </w:pPr>
    </w:lvl>
    <w:lvl w:ilvl="3" w:tplc="0409000F" w:tentative="1">
      <w:start w:val="1"/>
      <w:numFmt w:val="decimal"/>
      <w:lvlText w:val="%4."/>
      <w:lvlJc w:val="left"/>
      <w:pPr>
        <w:ind w:left="5922" w:hanging="360"/>
      </w:pPr>
    </w:lvl>
    <w:lvl w:ilvl="4" w:tplc="04090019" w:tentative="1">
      <w:start w:val="1"/>
      <w:numFmt w:val="lowerLetter"/>
      <w:lvlText w:val="%5."/>
      <w:lvlJc w:val="left"/>
      <w:pPr>
        <w:ind w:left="6642" w:hanging="360"/>
      </w:pPr>
    </w:lvl>
    <w:lvl w:ilvl="5" w:tplc="0409001B" w:tentative="1">
      <w:start w:val="1"/>
      <w:numFmt w:val="lowerRoman"/>
      <w:lvlText w:val="%6."/>
      <w:lvlJc w:val="right"/>
      <w:pPr>
        <w:ind w:left="7362" w:hanging="180"/>
      </w:pPr>
    </w:lvl>
    <w:lvl w:ilvl="6" w:tplc="0409000F" w:tentative="1">
      <w:start w:val="1"/>
      <w:numFmt w:val="decimal"/>
      <w:lvlText w:val="%7."/>
      <w:lvlJc w:val="left"/>
      <w:pPr>
        <w:ind w:left="8082" w:hanging="360"/>
      </w:pPr>
    </w:lvl>
    <w:lvl w:ilvl="7" w:tplc="04090019" w:tentative="1">
      <w:start w:val="1"/>
      <w:numFmt w:val="lowerLetter"/>
      <w:lvlText w:val="%8."/>
      <w:lvlJc w:val="left"/>
      <w:pPr>
        <w:ind w:left="8802" w:hanging="360"/>
      </w:pPr>
    </w:lvl>
    <w:lvl w:ilvl="8" w:tplc="040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">
    <w:nsid w:val="0F5436AB"/>
    <w:multiLevelType w:val="hybridMultilevel"/>
    <w:tmpl w:val="F2B22798"/>
    <w:lvl w:ilvl="0" w:tplc="39C009D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102CCA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6296B486">
      <w:start w:val="1"/>
      <w:numFmt w:val="upperLetter"/>
      <w:lvlText w:val="%4-"/>
      <w:lvlJc w:val="left"/>
      <w:pPr>
        <w:tabs>
          <w:tab w:val="num" w:pos="3240"/>
        </w:tabs>
        <w:ind w:left="3240" w:hanging="720"/>
      </w:pPr>
      <w:rPr>
        <w:rFonts w:hint="default"/>
        <w:b/>
        <w:bCs/>
      </w:rPr>
    </w:lvl>
    <w:lvl w:ilvl="4" w:tplc="2256A26C">
      <w:start w:val="2"/>
      <w:numFmt w:val="decimal"/>
      <w:lvlText w:val="%5-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15F50310"/>
    <w:multiLevelType w:val="hybridMultilevel"/>
    <w:tmpl w:val="E382B1A4"/>
    <w:lvl w:ilvl="0" w:tplc="73AAD134">
      <w:start w:val="1"/>
      <w:numFmt w:val="upperLetter"/>
      <w:lvlText w:val="%1-"/>
      <w:lvlJc w:val="left"/>
      <w:pPr>
        <w:tabs>
          <w:tab w:val="num" w:pos="3600"/>
        </w:tabs>
        <w:ind w:left="36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5">
    <w:nsid w:val="1B7D2F72"/>
    <w:multiLevelType w:val="hybridMultilevel"/>
    <w:tmpl w:val="B150E656"/>
    <w:lvl w:ilvl="0" w:tplc="F65AA550">
      <w:start w:val="1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1A6ACA78">
      <w:start w:val="1"/>
      <w:numFmt w:val="lowerLetter"/>
      <w:lvlText w:val="%2-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1F6F14B2"/>
    <w:multiLevelType w:val="hybridMultilevel"/>
    <w:tmpl w:val="4906DA64"/>
    <w:lvl w:ilvl="0" w:tplc="E79849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6B7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0AAE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CF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FAAF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A4CB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7A30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A30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8A5D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650311"/>
    <w:multiLevelType w:val="hybridMultilevel"/>
    <w:tmpl w:val="B6B4BA36"/>
    <w:lvl w:ilvl="0" w:tplc="1AE046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FA84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BED0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86C7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A6DA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AEA4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5E43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76E8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B449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EB06DC"/>
    <w:multiLevelType w:val="hybridMultilevel"/>
    <w:tmpl w:val="B9CEC436"/>
    <w:lvl w:ilvl="0" w:tplc="D7B01A9E">
      <w:start w:val="1"/>
      <w:numFmt w:val="upperRoman"/>
      <w:lvlText w:val="(%1)"/>
      <w:lvlJc w:val="right"/>
      <w:pPr>
        <w:tabs>
          <w:tab w:val="num" w:pos="360"/>
        </w:tabs>
        <w:ind w:left="360" w:hanging="360"/>
      </w:pPr>
    </w:lvl>
    <w:lvl w:ilvl="1" w:tplc="6978A840" w:tentative="1">
      <w:start w:val="1"/>
      <w:numFmt w:val="upperRoman"/>
      <w:lvlText w:val="(%2)"/>
      <w:lvlJc w:val="right"/>
      <w:pPr>
        <w:tabs>
          <w:tab w:val="num" w:pos="1080"/>
        </w:tabs>
        <w:ind w:left="1080" w:hanging="360"/>
      </w:pPr>
    </w:lvl>
    <w:lvl w:ilvl="2" w:tplc="52B6A650" w:tentative="1">
      <w:start w:val="1"/>
      <w:numFmt w:val="upperRoman"/>
      <w:lvlText w:val="(%3)"/>
      <w:lvlJc w:val="right"/>
      <w:pPr>
        <w:tabs>
          <w:tab w:val="num" w:pos="1800"/>
        </w:tabs>
        <w:ind w:left="1800" w:hanging="360"/>
      </w:pPr>
    </w:lvl>
    <w:lvl w:ilvl="3" w:tplc="EB0CCA10" w:tentative="1">
      <w:start w:val="1"/>
      <w:numFmt w:val="upperRoman"/>
      <w:lvlText w:val="(%4)"/>
      <w:lvlJc w:val="right"/>
      <w:pPr>
        <w:tabs>
          <w:tab w:val="num" w:pos="2520"/>
        </w:tabs>
        <w:ind w:left="2520" w:hanging="360"/>
      </w:pPr>
    </w:lvl>
    <w:lvl w:ilvl="4" w:tplc="3EC2EF70" w:tentative="1">
      <w:start w:val="1"/>
      <w:numFmt w:val="upperRoman"/>
      <w:lvlText w:val="(%5)"/>
      <w:lvlJc w:val="right"/>
      <w:pPr>
        <w:tabs>
          <w:tab w:val="num" w:pos="3240"/>
        </w:tabs>
        <w:ind w:left="3240" w:hanging="360"/>
      </w:pPr>
    </w:lvl>
    <w:lvl w:ilvl="5" w:tplc="4D7E3100" w:tentative="1">
      <w:start w:val="1"/>
      <w:numFmt w:val="upperRoman"/>
      <w:lvlText w:val="(%6)"/>
      <w:lvlJc w:val="right"/>
      <w:pPr>
        <w:tabs>
          <w:tab w:val="num" w:pos="3960"/>
        </w:tabs>
        <w:ind w:left="3960" w:hanging="360"/>
      </w:pPr>
    </w:lvl>
    <w:lvl w:ilvl="6" w:tplc="3B2694FC" w:tentative="1">
      <w:start w:val="1"/>
      <w:numFmt w:val="upperRoman"/>
      <w:lvlText w:val="(%7)"/>
      <w:lvlJc w:val="right"/>
      <w:pPr>
        <w:tabs>
          <w:tab w:val="num" w:pos="4680"/>
        </w:tabs>
        <w:ind w:left="4680" w:hanging="360"/>
      </w:pPr>
    </w:lvl>
    <w:lvl w:ilvl="7" w:tplc="21729D98" w:tentative="1">
      <w:start w:val="1"/>
      <w:numFmt w:val="upperRoman"/>
      <w:lvlText w:val="(%8)"/>
      <w:lvlJc w:val="right"/>
      <w:pPr>
        <w:tabs>
          <w:tab w:val="num" w:pos="5400"/>
        </w:tabs>
        <w:ind w:left="5400" w:hanging="360"/>
      </w:pPr>
    </w:lvl>
    <w:lvl w:ilvl="8" w:tplc="4FF282C0" w:tentative="1">
      <w:start w:val="1"/>
      <w:numFmt w:val="upperRoman"/>
      <w:lvlText w:val="(%9)"/>
      <w:lvlJc w:val="right"/>
      <w:pPr>
        <w:tabs>
          <w:tab w:val="num" w:pos="6120"/>
        </w:tabs>
        <w:ind w:left="6120" w:hanging="360"/>
      </w:pPr>
    </w:lvl>
  </w:abstractNum>
  <w:abstractNum w:abstractNumId="9">
    <w:nsid w:val="32360449"/>
    <w:multiLevelType w:val="hybridMultilevel"/>
    <w:tmpl w:val="87AA2340"/>
    <w:lvl w:ilvl="0" w:tplc="9AA4FDCC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0000" w:themeColor="text1"/>
      </w:rPr>
    </w:lvl>
    <w:lvl w:ilvl="1" w:tplc="C792A3F8" w:tentative="1">
      <w:start w:val="1"/>
      <w:numFmt w:val="bullet"/>
      <w:lvlText w:val="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E61A1136" w:tentative="1">
      <w:start w:val="1"/>
      <w:numFmt w:val="bullet"/>
      <w:lvlText w:val="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82A2ECE6" w:tentative="1">
      <w:start w:val="1"/>
      <w:numFmt w:val="bullet"/>
      <w:lvlText w:val="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B3C2C842" w:tentative="1">
      <w:start w:val="1"/>
      <w:numFmt w:val="bullet"/>
      <w:lvlText w:val="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3B8007E6" w:tentative="1">
      <w:start w:val="1"/>
      <w:numFmt w:val="bullet"/>
      <w:lvlText w:val="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7D189886" w:tentative="1">
      <w:start w:val="1"/>
      <w:numFmt w:val="bullet"/>
      <w:lvlText w:val="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E9D66D4E" w:tentative="1">
      <w:start w:val="1"/>
      <w:numFmt w:val="bullet"/>
      <w:lvlText w:val="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A552A81E" w:tentative="1">
      <w:start w:val="1"/>
      <w:numFmt w:val="bullet"/>
      <w:lvlText w:val="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3560512F"/>
    <w:multiLevelType w:val="hybridMultilevel"/>
    <w:tmpl w:val="A846201E"/>
    <w:lvl w:ilvl="0" w:tplc="325AFC60">
      <w:start w:val="1"/>
      <w:numFmt w:val="decimal"/>
      <w:lvlText w:val="(%1)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1">
    <w:nsid w:val="35621CF3"/>
    <w:multiLevelType w:val="hybridMultilevel"/>
    <w:tmpl w:val="A67A0FEC"/>
    <w:lvl w:ilvl="0" w:tplc="485A17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C466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58EC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7094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EEAF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5413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185D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467C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B0C7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930ED8"/>
    <w:multiLevelType w:val="hybridMultilevel"/>
    <w:tmpl w:val="608AE68C"/>
    <w:lvl w:ilvl="0" w:tplc="6B5AB4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6E27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CC56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E1D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FC7A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A823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1CA8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3091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1899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B757F8"/>
    <w:multiLevelType w:val="hybridMultilevel"/>
    <w:tmpl w:val="30A818D4"/>
    <w:lvl w:ilvl="0" w:tplc="0400E8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9009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4615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A75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0F3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1003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43A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5435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3E22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CF5728"/>
    <w:multiLevelType w:val="hybridMultilevel"/>
    <w:tmpl w:val="C114A58A"/>
    <w:lvl w:ilvl="0" w:tplc="214CE00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328F0A4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21A1246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A2C40AA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F662ABE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4027806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910E3FA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A547048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E7EF932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384559D"/>
    <w:multiLevelType w:val="hybridMultilevel"/>
    <w:tmpl w:val="464AFB14"/>
    <w:lvl w:ilvl="0" w:tplc="DB74A3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8401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9036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A690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B865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D6F4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F6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84E1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2A21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7735C3"/>
    <w:multiLevelType w:val="hybridMultilevel"/>
    <w:tmpl w:val="5720FC80"/>
    <w:lvl w:ilvl="0" w:tplc="5C801A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FEA4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94F5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527E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A21E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A617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02CF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A869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8825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4F7F4F"/>
    <w:multiLevelType w:val="hybridMultilevel"/>
    <w:tmpl w:val="799CD9D2"/>
    <w:lvl w:ilvl="0" w:tplc="214CE00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1AA2597"/>
    <w:multiLevelType w:val="hybridMultilevel"/>
    <w:tmpl w:val="773CB874"/>
    <w:lvl w:ilvl="0" w:tplc="C5608F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F812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70E1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7677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C086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3EAD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8A45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20A4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E201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7C6A19"/>
    <w:multiLevelType w:val="hybridMultilevel"/>
    <w:tmpl w:val="286AD8BC"/>
    <w:lvl w:ilvl="0" w:tplc="39C00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242475"/>
    <w:multiLevelType w:val="hybridMultilevel"/>
    <w:tmpl w:val="1C208104"/>
    <w:lvl w:ilvl="0" w:tplc="1C8EB3D4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53A4E"/>
    <w:multiLevelType w:val="hybridMultilevel"/>
    <w:tmpl w:val="F648C6FC"/>
    <w:lvl w:ilvl="0" w:tplc="3C1457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FE8D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6BE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B453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EA14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524B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F693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C60E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E406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4133E7"/>
    <w:multiLevelType w:val="hybridMultilevel"/>
    <w:tmpl w:val="DF009030"/>
    <w:lvl w:ilvl="0" w:tplc="2DE61C32">
      <w:start w:val="1"/>
      <w:numFmt w:val="bullet"/>
      <w:lvlText w:val=""/>
      <w:lvlJc w:val="left"/>
      <w:pPr>
        <w:ind w:left="8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>
    <w:nsid w:val="60A730CE"/>
    <w:multiLevelType w:val="hybridMultilevel"/>
    <w:tmpl w:val="375E7544"/>
    <w:lvl w:ilvl="0" w:tplc="3B6041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A0A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4C03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464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A25D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4F9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B405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60F3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A033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0404BA"/>
    <w:multiLevelType w:val="hybridMultilevel"/>
    <w:tmpl w:val="EEA6FE44"/>
    <w:lvl w:ilvl="0" w:tplc="E078128C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72404AD8"/>
    <w:multiLevelType w:val="hybridMultilevel"/>
    <w:tmpl w:val="0E3C7BD6"/>
    <w:lvl w:ilvl="0" w:tplc="47C814F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F80DE5"/>
    <w:multiLevelType w:val="hybridMultilevel"/>
    <w:tmpl w:val="7DB61832"/>
    <w:lvl w:ilvl="0" w:tplc="9B6C2B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423E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A66B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611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2CE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4E7C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471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44A2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448E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7901C0"/>
    <w:multiLevelType w:val="hybridMultilevel"/>
    <w:tmpl w:val="C2C8051E"/>
    <w:lvl w:ilvl="0" w:tplc="39C00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4"/>
  </w:num>
  <w:num w:numId="4">
    <w:abstractNumId w:val="5"/>
  </w:num>
  <w:num w:numId="5">
    <w:abstractNumId w:val="14"/>
  </w:num>
  <w:num w:numId="6">
    <w:abstractNumId w:val="1"/>
  </w:num>
  <w:num w:numId="7">
    <w:abstractNumId w:val="17"/>
  </w:num>
  <w:num w:numId="8">
    <w:abstractNumId w:val="8"/>
  </w:num>
  <w:num w:numId="9">
    <w:abstractNumId w:val="15"/>
  </w:num>
  <w:num w:numId="10">
    <w:abstractNumId w:val="9"/>
  </w:num>
  <w:num w:numId="11">
    <w:abstractNumId w:val="12"/>
  </w:num>
  <w:num w:numId="12">
    <w:abstractNumId w:val="13"/>
  </w:num>
  <w:num w:numId="13">
    <w:abstractNumId w:val="7"/>
  </w:num>
  <w:num w:numId="14">
    <w:abstractNumId w:val="11"/>
  </w:num>
  <w:num w:numId="15">
    <w:abstractNumId w:val="16"/>
  </w:num>
  <w:num w:numId="16">
    <w:abstractNumId w:val="2"/>
  </w:num>
  <w:num w:numId="17">
    <w:abstractNumId w:val="26"/>
  </w:num>
  <w:num w:numId="18">
    <w:abstractNumId w:val="18"/>
  </w:num>
  <w:num w:numId="19">
    <w:abstractNumId w:val="20"/>
  </w:num>
  <w:num w:numId="20">
    <w:abstractNumId w:val="27"/>
  </w:num>
  <w:num w:numId="21">
    <w:abstractNumId w:val="19"/>
  </w:num>
  <w:num w:numId="22">
    <w:abstractNumId w:val="21"/>
  </w:num>
  <w:num w:numId="23">
    <w:abstractNumId w:val="6"/>
  </w:num>
  <w:num w:numId="24">
    <w:abstractNumId w:val="23"/>
  </w:num>
  <w:num w:numId="25">
    <w:abstractNumId w:val="0"/>
  </w:num>
  <w:num w:numId="26">
    <w:abstractNumId w:val="10"/>
  </w:num>
  <w:num w:numId="27">
    <w:abstractNumId w:val="2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949"/>
    <w:rsid w:val="000037DA"/>
    <w:rsid w:val="000043AE"/>
    <w:rsid w:val="00015E42"/>
    <w:rsid w:val="000223ED"/>
    <w:rsid w:val="00024B27"/>
    <w:rsid w:val="00032014"/>
    <w:rsid w:val="0004458B"/>
    <w:rsid w:val="0004566A"/>
    <w:rsid w:val="00051E4F"/>
    <w:rsid w:val="000607EA"/>
    <w:rsid w:val="00066E73"/>
    <w:rsid w:val="0007002C"/>
    <w:rsid w:val="0007312A"/>
    <w:rsid w:val="00093C8A"/>
    <w:rsid w:val="000954EB"/>
    <w:rsid w:val="00097754"/>
    <w:rsid w:val="00097EED"/>
    <w:rsid w:val="000A51C1"/>
    <w:rsid w:val="000B2863"/>
    <w:rsid w:val="000B391F"/>
    <w:rsid w:val="000C335F"/>
    <w:rsid w:val="000C40B0"/>
    <w:rsid w:val="000C7F74"/>
    <w:rsid w:val="00101E0D"/>
    <w:rsid w:val="0010427A"/>
    <w:rsid w:val="00107BD2"/>
    <w:rsid w:val="00114BB6"/>
    <w:rsid w:val="0011762A"/>
    <w:rsid w:val="00135F3F"/>
    <w:rsid w:val="0016554C"/>
    <w:rsid w:val="00170679"/>
    <w:rsid w:val="00171690"/>
    <w:rsid w:val="0017237E"/>
    <w:rsid w:val="001755E8"/>
    <w:rsid w:val="00181B19"/>
    <w:rsid w:val="00183646"/>
    <w:rsid w:val="001839ED"/>
    <w:rsid w:val="001923B9"/>
    <w:rsid w:val="001A512D"/>
    <w:rsid w:val="001A6B27"/>
    <w:rsid w:val="001A76CB"/>
    <w:rsid w:val="001B0CBE"/>
    <w:rsid w:val="001B1E02"/>
    <w:rsid w:val="001C055D"/>
    <w:rsid w:val="001E2776"/>
    <w:rsid w:val="001E65B6"/>
    <w:rsid w:val="001F1AC2"/>
    <w:rsid w:val="001F1B6F"/>
    <w:rsid w:val="00201F00"/>
    <w:rsid w:val="002120D9"/>
    <w:rsid w:val="00213487"/>
    <w:rsid w:val="00242EB7"/>
    <w:rsid w:val="00250626"/>
    <w:rsid w:val="00256745"/>
    <w:rsid w:val="00263EDE"/>
    <w:rsid w:val="00264438"/>
    <w:rsid w:val="002648D0"/>
    <w:rsid w:val="00270E51"/>
    <w:rsid w:val="002736CD"/>
    <w:rsid w:val="002951CE"/>
    <w:rsid w:val="002A1117"/>
    <w:rsid w:val="002A3EB5"/>
    <w:rsid w:val="002B2A04"/>
    <w:rsid w:val="002C6E9F"/>
    <w:rsid w:val="002C70CA"/>
    <w:rsid w:val="002C72BA"/>
    <w:rsid w:val="002D075E"/>
    <w:rsid w:val="002E050E"/>
    <w:rsid w:val="002E3610"/>
    <w:rsid w:val="002F09D5"/>
    <w:rsid w:val="002F25AF"/>
    <w:rsid w:val="003304CB"/>
    <w:rsid w:val="00330B48"/>
    <w:rsid w:val="00335BED"/>
    <w:rsid w:val="00355548"/>
    <w:rsid w:val="00365D71"/>
    <w:rsid w:val="0038464C"/>
    <w:rsid w:val="00386F7E"/>
    <w:rsid w:val="00391BFD"/>
    <w:rsid w:val="0039493B"/>
    <w:rsid w:val="003A4183"/>
    <w:rsid w:val="003B594F"/>
    <w:rsid w:val="003B6B5A"/>
    <w:rsid w:val="003C44AC"/>
    <w:rsid w:val="003C7EE6"/>
    <w:rsid w:val="003D5C77"/>
    <w:rsid w:val="003E0B7D"/>
    <w:rsid w:val="003E788C"/>
    <w:rsid w:val="003F4508"/>
    <w:rsid w:val="003F5CCA"/>
    <w:rsid w:val="00401D29"/>
    <w:rsid w:val="0040403A"/>
    <w:rsid w:val="004207A8"/>
    <w:rsid w:val="0042427F"/>
    <w:rsid w:val="00425D42"/>
    <w:rsid w:val="00427FB4"/>
    <w:rsid w:val="00443DE4"/>
    <w:rsid w:val="00451A50"/>
    <w:rsid w:val="004632C8"/>
    <w:rsid w:val="00467D01"/>
    <w:rsid w:val="0047365A"/>
    <w:rsid w:val="00477FF4"/>
    <w:rsid w:val="004A408F"/>
    <w:rsid w:val="004B32ED"/>
    <w:rsid w:val="004B335B"/>
    <w:rsid w:val="004C2690"/>
    <w:rsid w:val="004D0371"/>
    <w:rsid w:val="004E4E30"/>
    <w:rsid w:val="00500C3C"/>
    <w:rsid w:val="0050247F"/>
    <w:rsid w:val="00505A55"/>
    <w:rsid w:val="005129C0"/>
    <w:rsid w:val="00520D76"/>
    <w:rsid w:val="005239C8"/>
    <w:rsid w:val="00525368"/>
    <w:rsid w:val="00526182"/>
    <w:rsid w:val="00526D19"/>
    <w:rsid w:val="005272BF"/>
    <w:rsid w:val="00532818"/>
    <w:rsid w:val="005330B3"/>
    <w:rsid w:val="00536138"/>
    <w:rsid w:val="005367A1"/>
    <w:rsid w:val="005414A4"/>
    <w:rsid w:val="00555BA0"/>
    <w:rsid w:val="00562D66"/>
    <w:rsid w:val="00570755"/>
    <w:rsid w:val="00570817"/>
    <w:rsid w:val="00572BF4"/>
    <w:rsid w:val="0057608F"/>
    <w:rsid w:val="0058604C"/>
    <w:rsid w:val="00596490"/>
    <w:rsid w:val="005A2ABE"/>
    <w:rsid w:val="005A6988"/>
    <w:rsid w:val="005C1212"/>
    <w:rsid w:val="005E3003"/>
    <w:rsid w:val="005E673B"/>
    <w:rsid w:val="005F0DDC"/>
    <w:rsid w:val="005F0F1D"/>
    <w:rsid w:val="005F4B01"/>
    <w:rsid w:val="005F7A5F"/>
    <w:rsid w:val="006177B3"/>
    <w:rsid w:val="00627084"/>
    <w:rsid w:val="006330A8"/>
    <w:rsid w:val="00645ECE"/>
    <w:rsid w:val="00656EA0"/>
    <w:rsid w:val="00657ADE"/>
    <w:rsid w:val="006660A9"/>
    <w:rsid w:val="00671A8D"/>
    <w:rsid w:val="00682135"/>
    <w:rsid w:val="00690E0A"/>
    <w:rsid w:val="006A4122"/>
    <w:rsid w:val="006A6659"/>
    <w:rsid w:val="006B0D8F"/>
    <w:rsid w:val="006B3166"/>
    <w:rsid w:val="006B6BD6"/>
    <w:rsid w:val="006D2EB8"/>
    <w:rsid w:val="006E0333"/>
    <w:rsid w:val="006E2B0E"/>
    <w:rsid w:val="006E5C17"/>
    <w:rsid w:val="006E72E5"/>
    <w:rsid w:val="00705D77"/>
    <w:rsid w:val="007069CC"/>
    <w:rsid w:val="0071069E"/>
    <w:rsid w:val="00720509"/>
    <w:rsid w:val="00724224"/>
    <w:rsid w:val="00725623"/>
    <w:rsid w:val="007302E8"/>
    <w:rsid w:val="007357BA"/>
    <w:rsid w:val="0074275F"/>
    <w:rsid w:val="00742A14"/>
    <w:rsid w:val="00757032"/>
    <w:rsid w:val="007610F5"/>
    <w:rsid w:val="007621EF"/>
    <w:rsid w:val="007753F0"/>
    <w:rsid w:val="00777BFB"/>
    <w:rsid w:val="007850C5"/>
    <w:rsid w:val="00786C00"/>
    <w:rsid w:val="007959DC"/>
    <w:rsid w:val="00797D18"/>
    <w:rsid w:val="007A2D94"/>
    <w:rsid w:val="007B1949"/>
    <w:rsid w:val="007B5B61"/>
    <w:rsid w:val="007D19B0"/>
    <w:rsid w:val="007D56DB"/>
    <w:rsid w:val="007E1F92"/>
    <w:rsid w:val="007E2728"/>
    <w:rsid w:val="007E29C5"/>
    <w:rsid w:val="007E3DE0"/>
    <w:rsid w:val="007E70C7"/>
    <w:rsid w:val="007F408F"/>
    <w:rsid w:val="00807FF1"/>
    <w:rsid w:val="00816B39"/>
    <w:rsid w:val="00816E9E"/>
    <w:rsid w:val="0082194C"/>
    <w:rsid w:val="00830C6A"/>
    <w:rsid w:val="00836F38"/>
    <w:rsid w:val="0085098E"/>
    <w:rsid w:val="00852076"/>
    <w:rsid w:val="00854FCB"/>
    <w:rsid w:val="00855089"/>
    <w:rsid w:val="008605DD"/>
    <w:rsid w:val="00865276"/>
    <w:rsid w:val="008675FC"/>
    <w:rsid w:val="0087232F"/>
    <w:rsid w:val="00874CF0"/>
    <w:rsid w:val="008778A0"/>
    <w:rsid w:val="008900A0"/>
    <w:rsid w:val="008A2F8D"/>
    <w:rsid w:val="008B2F05"/>
    <w:rsid w:val="008C03CA"/>
    <w:rsid w:val="008E08F1"/>
    <w:rsid w:val="008E311D"/>
    <w:rsid w:val="008F51CA"/>
    <w:rsid w:val="009034E6"/>
    <w:rsid w:val="00903FD5"/>
    <w:rsid w:val="00915763"/>
    <w:rsid w:val="00925C0F"/>
    <w:rsid w:val="0092680D"/>
    <w:rsid w:val="00927001"/>
    <w:rsid w:val="009272BB"/>
    <w:rsid w:val="00930C99"/>
    <w:rsid w:val="00936C89"/>
    <w:rsid w:val="00945812"/>
    <w:rsid w:val="009543AE"/>
    <w:rsid w:val="00960579"/>
    <w:rsid w:val="0097076D"/>
    <w:rsid w:val="00974382"/>
    <w:rsid w:val="00987607"/>
    <w:rsid w:val="009B1A04"/>
    <w:rsid w:val="009B227A"/>
    <w:rsid w:val="009B2AFF"/>
    <w:rsid w:val="009B794D"/>
    <w:rsid w:val="009D6364"/>
    <w:rsid w:val="009D7278"/>
    <w:rsid w:val="009E13EE"/>
    <w:rsid w:val="009E3D7E"/>
    <w:rsid w:val="009E767A"/>
    <w:rsid w:val="009E7F51"/>
    <w:rsid w:val="009F2B8A"/>
    <w:rsid w:val="00A03697"/>
    <w:rsid w:val="00A04F55"/>
    <w:rsid w:val="00A1691D"/>
    <w:rsid w:val="00A23960"/>
    <w:rsid w:val="00A25530"/>
    <w:rsid w:val="00A34911"/>
    <w:rsid w:val="00A3506D"/>
    <w:rsid w:val="00A620EB"/>
    <w:rsid w:val="00A66E5A"/>
    <w:rsid w:val="00A67074"/>
    <w:rsid w:val="00A71B28"/>
    <w:rsid w:val="00A71D43"/>
    <w:rsid w:val="00A72648"/>
    <w:rsid w:val="00A77034"/>
    <w:rsid w:val="00A801E9"/>
    <w:rsid w:val="00A94C44"/>
    <w:rsid w:val="00A94E1F"/>
    <w:rsid w:val="00AA24AC"/>
    <w:rsid w:val="00AC48A8"/>
    <w:rsid w:val="00AE66C2"/>
    <w:rsid w:val="00AF0382"/>
    <w:rsid w:val="00AF6808"/>
    <w:rsid w:val="00B00A6A"/>
    <w:rsid w:val="00B064C1"/>
    <w:rsid w:val="00B10046"/>
    <w:rsid w:val="00B32B88"/>
    <w:rsid w:val="00B35B33"/>
    <w:rsid w:val="00B514AD"/>
    <w:rsid w:val="00B5774E"/>
    <w:rsid w:val="00B7527C"/>
    <w:rsid w:val="00B832C2"/>
    <w:rsid w:val="00B86686"/>
    <w:rsid w:val="00B93A7C"/>
    <w:rsid w:val="00B95B11"/>
    <w:rsid w:val="00BA53D0"/>
    <w:rsid w:val="00BA7DE3"/>
    <w:rsid w:val="00BB3CCE"/>
    <w:rsid w:val="00BC3C33"/>
    <w:rsid w:val="00BD104A"/>
    <w:rsid w:val="00BD1A7B"/>
    <w:rsid w:val="00BD52D3"/>
    <w:rsid w:val="00BE1123"/>
    <w:rsid w:val="00BE53A8"/>
    <w:rsid w:val="00BF19BF"/>
    <w:rsid w:val="00BF24F9"/>
    <w:rsid w:val="00BF3F8A"/>
    <w:rsid w:val="00BF582D"/>
    <w:rsid w:val="00C07088"/>
    <w:rsid w:val="00C17718"/>
    <w:rsid w:val="00C2463B"/>
    <w:rsid w:val="00C30996"/>
    <w:rsid w:val="00C30AC1"/>
    <w:rsid w:val="00C3237B"/>
    <w:rsid w:val="00C33914"/>
    <w:rsid w:val="00C42510"/>
    <w:rsid w:val="00C447F3"/>
    <w:rsid w:val="00C4541F"/>
    <w:rsid w:val="00C46FB0"/>
    <w:rsid w:val="00C47378"/>
    <w:rsid w:val="00C543BD"/>
    <w:rsid w:val="00C559F6"/>
    <w:rsid w:val="00C567EE"/>
    <w:rsid w:val="00C56AB1"/>
    <w:rsid w:val="00CA1EED"/>
    <w:rsid w:val="00CB227C"/>
    <w:rsid w:val="00CB4446"/>
    <w:rsid w:val="00CC2099"/>
    <w:rsid w:val="00CC45A2"/>
    <w:rsid w:val="00CC6829"/>
    <w:rsid w:val="00CD261F"/>
    <w:rsid w:val="00CF4C3F"/>
    <w:rsid w:val="00D02110"/>
    <w:rsid w:val="00D15573"/>
    <w:rsid w:val="00D317E2"/>
    <w:rsid w:val="00D428A5"/>
    <w:rsid w:val="00D540F2"/>
    <w:rsid w:val="00D57C72"/>
    <w:rsid w:val="00D66271"/>
    <w:rsid w:val="00D853B4"/>
    <w:rsid w:val="00D926BC"/>
    <w:rsid w:val="00DC6820"/>
    <w:rsid w:val="00DE09CC"/>
    <w:rsid w:val="00DE2525"/>
    <w:rsid w:val="00DE35E8"/>
    <w:rsid w:val="00DE78DB"/>
    <w:rsid w:val="00DF16ED"/>
    <w:rsid w:val="00E000D3"/>
    <w:rsid w:val="00E03A30"/>
    <w:rsid w:val="00E04858"/>
    <w:rsid w:val="00E04DDA"/>
    <w:rsid w:val="00E0738F"/>
    <w:rsid w:val="00E31899"/>
    <w:rsid w:val="00E369EE"/>
    <w:rsid w:val="00E36C0F"/>
    <w:rsid w:val="00E47066"/>
    <w:rsid w:val="00E47369"/>
    <w:rsid w:val="00E511E7"/>
    <w:rsid w:val="00E54669"/>
    <w:rsid w:val="00E55953"/>
    <w:rsid w:val="00E664E7"/>
    <w:rsid w:val="00E81D1E"/>
    <w:rsid w:val="00E81EC3"/>
    <w:rsid w:val="00E85656"/>
    <w:rsid w:val="00E96BA7"/>
    <w:rsid w:val="00EA0482"/>
    <w:rsid w:val="00EA2D9C"/>
    <w:rsid w:val="00EC20E5"/>
    <w:rsid w:val="00EC7AC8"/>
    <w:rsid w:val="00ED124E"/>
    <w:rsid w:val="00ED1803"/>
    <w:rsid w:val="00ED188A"/>
    <w:rsid w:val="00EE5517"/>
    <w:rsid w:val="00F0067F"/>
    <w:rsid w:val="00F07850"/>
    <w:rsid w:val="00F07C9B"/>
    <w:rsid w:val="00F179E5"/>
    <w:rsid w:val="00F22911"/>
    <w:rsid w:val="00F24DB3"/>
    <w:rsid w:val="00F2731C"/>
    <w:rsid w:val="00F30254"/>
    <w:rsid w:val="00F308D8"/>
    <w:rsid w:val="00F311F0"/>
    <w:rsid w:val="00F33C67"/>
    <w:rsid w:val="00F43A8C"/>
    <w:rsid w:val="00F45473"/>
    <w:rsid w:val="00F457C8"/>
    <w:rsid w:val="00F46DEB"/>
    <w:rsid w:val="00F56CE2"/>
    <w:rsid w:val="00F92C4B"/>
    <w:rsid w:val="00FA0153"/>
    <w:rsid w:val="00FB22C0"/>
    <w:rsid w:val="00FC3D84"/>
    <w:rsid w:val="00FC5F9F"/>
    <w:rsid w:val="00FD6306"/>
    <w:rsid w:val="00FD6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94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949"/>
    <w:pPr>
      <w:ind w:left="720"/>
      <w:contextualSpacing/>
    </w:pPr>
  </w:style>
  <w:style w:type="table" w:styleId="TableGrid">
    <w:name w:val="Table Grid"/>
    <w:basedOn w:val="TableNormal"/>
    <w:uiPriority w:val="59"/>
    <w:rsid w:val="006B3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23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37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29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9C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29C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9C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335BED"/>
    <w:pPr>
      <w:bidi w:val="0"/>
      <w:spacing w:before="100" w:beforeAutospacing="1" w:after="100" w:afterAutospacing="1"/>
    </w:pPr>
  </w:style>
  <w:style w:type="paragraph" w:styleId="Caption">
    <w:name w:val="caption"/>
    <w:basedOn w:val="Normal"/>
    <w:next w:val="Normal"/>
    <w:uiPriority w:val="35"/>
    <w:unhideWhenUsed/>
    <w:qFormat/>
    <w:rsid w:val="005330B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section-title-51">
    <w:name w:val="section-title-51"/>
    <w:basedOn w:val="DefaultParagraphFont"/>
    <w:rsid w:val="001A512D"/>
    <w:rPr>
      <w:b w:val="0"/>
      <w:bCs w:val="0"/>
      <w:color w:val="000000"/>
      <w:sz w:val="20"/>
      <w:szCs w:val="20"/>
    </w:rPr>
  </w:style>
  <w:style w:type="character" w:customStyle="1" w:styleId="text">
    <w:name w:val="text"/>
    <w:basedOn w:val="DefaultParagraphFont"/>
    <w:rsid w:val="00532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94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949"/>
    <w:pPr>
      <w:ind w:left="720"/>
      <w:contextualSpacing/>
    </w:pPr>
  </w:style>
  <w:style w:type="table" w:styleId="TableGrid">
    <w:name w:val="Table Grid"/>
    <w:basedOn w:val="TableNormal"/>
    <w:uiPriority w:val="59"/>
    <w:rsid w:val="006B3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23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37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29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9C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29C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9C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335BED"/>
    <w:pPr>
      <w:bidi w:val="0"/>
      <w:spacing w:before="100" w:beforeAutospacing="1" w:after="100" w:afterAutospacing="1"/>
    </w:pPr>
  </w:style>
  <w:style w:type="paragraph" w:styleId="Caption">
    <w:name w:val="caption"/>
    <w:basedOn w:val="Normal"/>
    <w:next w:val="Normal"/>
    <w:uiPriority w:val="35"/>
    <w:unhideWhenUsed/>
    <w:qFormat/>
    <w:rsid w:val="005330B3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0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5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56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0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M7MD</dc:creator>
  <cp:lastModifiedBy>LENOVO</cp:lastModifiedBy>
  <cp:revision>2</cp:revision>
  <dcterms:created xsi:type="dcterms:W3CDTF">2020-02-29T21:52:00Z</dcterms:created>
  <dcterms:modified xsi:type="dcterms:W3CDTF">2020-02-29T21:52:00Z</dcterms:modified>
</cp:coreProperties>
</file>