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89" w:rsidRDefault="00366D89" w:rsidP="00366D89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نموذج رقم (12)</w:t>
      </w:r>
    </w:p>
    <w:p w:rsidR="00366D89" w:rsidRPr="00F74B0A" w:rsidRDefault="00366D89" w:rsidP="00366D89">
      <w:pPr>
        <w:bidi/>
        <w:jc w:val="center"/>
        <w:rPr>
          <w:rFonts w:ascii="Simplified Arabic" w:hAnsi="Simplified Arabic" w:cs="Simplified Arabic"/>
          <w:b/>
          <w:bCs/>
          <w:sz w:val="8"/>
          <w:szCs w:val="8"/>
          <w:rtl/>
          <w:lang w:bidi="ar-EG"/>
        </w:rPr>
      </w:pPr>
    </w:p>
    <w:p w:rsidR="00366D89" w:rsidRPr="00726660" w:rsidRDefault="00366D89" w:rsidP="00366D89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جامعة / أكاديمية : جامعة جنوب الوادي</w:t>
      </w:r>
    </w:p>
    <w:p w:rsidR="00366D89" w:rsidRPr="00726660" w:rsidRDefault="00366D89" w:rsidP="00366D89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كلية / معهد :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كلية الإعلام وتكنولوجيا الاتصال</w:t>
      </w:r>
    </w:p>
    <w:p w:rsidR="00366D89" w:rsidRDefault="00366D89" w:rsidP="00366D89">
      <w:pPr>
        <w:bidi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قسم:  </w:t>
      </w:r>
      <w:r>
        <w:rPr>
          <w:rFonts w:ascii="Simplified Arabic" w:hAnsi="Simplified Arabic" w:cs="Simplified Arabic" w:hint="cs"/>
          <w:sz w:val="28"/>
          <w:szCs w:val="28"/>
          <w:rtl/>
        </w:rPr>
        <w:t>الإذاعة والتليفزيون</w:t>
      </w:r>
    </w:p>
    <w:p w:rsidR="00366D89" w:rsidRPr="00483E64" w:rsidRDefault="00366D89" w:rsidP="00366D89">
      <w:pPr>
        <w:bidi/>
        <w:rPr>
          <w:rFonts w:ascii="Simplified Arabic" w:hAnsi="Simplified Arabic" w:cs="Simplified Arabic"/>
          <w:sz w:val="6"/>
          <w:szCs w:val="6"/>
          <w:rtl/>
        </w:rPr>
      </w:pPr>
    </w:p>
    <w:p w:rsidR="00366D89" w:rsidRPr="00726660" w:rsidRDefault="00366D89" w:rsidP="00366D89">
      <w:pPr>
        <w:bidi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توصيف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مقرر دراسي</w:t>
      </w:r>
      <w:r w:rsidR="000C133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2019/2020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3960"/>
        <w:gridCol w:w="2595"/>
      </w:tblGrid>
      <w:tr w:rsidR="00366D89" w:rsidRPr="00726660" w:rsidTr="00202934">
        <w:trPr>
          <w:trHeight w:val="435"/>
        </w:trPr>
        <w:tc>
          <w:tcPr>
            <w:tcW w:w="9293" w:type="dxa"/>
            <w:gridSpan w:val="3"/>
            <w:shd w:val="clear" w:color="auto" w:fill="E6E6E6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366D89" w:rsidRPr="00726660" w:rsidTr="00202934">
        <w:trPr>
          <w:trHeight w:val="527"/>
        </w:trPr>
        <w:tc>
          <w:tcPr>
            <w:tcW w:w="2738" w:type="dxa"/>
            <w:shd w:val="clear" w:color="auto" w:fill="auto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الرمز </w:t>
            </w: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الكودى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 w:rsidR="00E664C6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TVe211</w:t>
            </w:r>
          </w:p>
        </w:tc>
        <w:tc>
          <w:tcPr>
            <w:tcW w:w="3960" w:type="dxa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اسم المقرر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الفضائيات العربية والأجنبية</w:t>
            </w:r>
          </w:p>
        </w:tc>
        <w:tc>
          <w:tcPr>
            <w:tcW w:w="2595" w:type="dxa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الفرقة / المستوى : </w:t>
            </w:r>
            <w:r w:rsidR="0009083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الثالث</w:t>
            </w:r>
          </w:p>
        </w:tc>
      </w:tr>
      <w:tr w:rsidR="00366D89" w:rsidRPr="00726660" w:rsidTr="00202934">
        <w:trPr>
          <w:trHeight w:val="701"/>
        </w:trPr>
        <w:tc>
          <w:tcPr>
            <w:tcW w:w="2738" w:type="dxa"/>
            <w:shd w:val="clear" w:color="auto" w:fill="auto"/>
          </w:tcPr>
          <w:p w:rsidR="00366D89" w:rsidRPr="00726660" w:rsidRDefault="00366D89" w:rsidP="007D00A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التخصص : </w:t>
            </w:r>
            <w:r w:rsidR="007D00AE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اذاعة وتلفزيون </w:t>
            </w:r>
            <w:bookmarkStart w:id="0" w:name="_GoBack"/>
            <w:bookmarkEnd w:id="0"/>
          </w:p>
        </w:tc>
        <w:tc>
          <w:tcPr>
            <w:tcW w:w="6555" w:type="dxa"/>
            <w:gridSpan w:val="2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822C52" wp14:editId="6CEB0986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43180</wp:posOffset>
                      </wp:positionV>
                      <wp:extent cx="411480" cy="255905"/>
                      <wp:effectExtent l="10795" t="12065" r="635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6D89" w:rsidRDefault="00366D89" w:rsidP="00366D89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10822C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pt;margin-top:3.4pt;width:32.4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">
                      <v:textbox>
                        <w:txbxContent>
                          <w:p w:rsidR="00366D89" w:rsidRDefault="00366D89" w:rsidP="00366D89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D93B51" wp14:editId="1BC5399E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73660</wp:posOffset>
                      </wp:positionV>
                      <wp:extent cx="411480" cy="255270"/>
                      <wp:effectExtent l="10795" t="13970" r="6350" b="698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6D89" w:rsidRDefault="00366D89" w:rsidP="00366D89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FD93B51" id="Text Box 1" o:spid="_x0000_s1027" type="#_x0000_t202" style="position:absolute;left:0;text-align:left;margin-left:42.1pt;margin-top:5.8pt;width:32.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dzH4Nt0AAAAIAQAADwAAAGRycy9kb3du&#10;cmV2LnhtbEyPwU7DMBBE70j8g7VIXBB1UkpIQ5wKIYHgBgXB1Y23SUS8Drabhr9nc4LjzozezpSb&#10;yfZiRB86RwrSRQICqXamo0bB+9vDZQ4iRE1G945QwQ8G2FSnJ6UujDvSK47b2AiGUCi0gjbGoZAy&#10;1C1aHRZuQGJv77zVkU/fSOP1keG2l8skyaTVHfGHVg9432L9tT1YBfnqafwMz1cvH3W279fx4mZ8&#10;/PZKnZ9Nd7cgIk7xLwxzfa4OFXfauQOZIPqZseQk62kGYvZXa962U3Cd5iCrUv4fUP0C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dzH4Nt0AAAAIAQAADwAAAAAAAAAAAAAAAACHBAAA&#10;ZHJzL2Rvd25yZXYueG1sUEsFBgAAAAAEAAQA8wAAAJEFAAAAAA==&#10;">
                      <v:textbox>
                        <w:txbxContent>
                          <w:p w:rsidR="00366D89" w:rsidRDefault="00366D89" w:rsidP="00366D89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دد الوحدات الدراسية 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proofErr w:type="spellStart"/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نظرى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  </w:t>
            </w: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عملى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</w:t>
            </w:r>
          </w:p>
        </w:tc>
      </w:tr>
    </w:tbl>
    <w:p w:rsidR="00366D89" w:rsidRPr="00483E64" w:rsidRDefault="00366D89" w:rsidP="00366D89">
      <w:pPr>
        <w:bidi/>
        <w:rPr>
          <w:rFonts w:ascii="Simplified Arabic" w:hAnsi="Simplified Arabic" w:cs="Simplified Arabic"/>
          <w:sz w:val="22"/>
          <w:szCs w:val="22"/>
          <w:rtl/>
          <w:lang w:bidi="ar-EG"/>
        </w:rPr>
      </w:pPr>
    </w:p>
    <w:tbl>
      <w:tblPr>
        <w:bidiVisual/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8"/>
        <w:gridCol w:w="7657"/>
        <w:gridCol w:w="14"/>
      </w:tblGrid>
      <w:tr w:rsidR="00366D89" w:rsidRPr="00726660" w:rsidTr="00EE3F41">
        <w:trPr>
          <w:trHeight w:val="2807"/>
        </w:trPr>
        <w:tc>
          <w:tcPr>
            <w:tcW w:w="2008" w:type="dxa"/>
            <w:shd w:val="clear" w:color="auto" w:fill="E6E6E6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2- هدف المقرر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  <w:gridSpan w:val="2"/>
          </w:tcPr>
          <w:p w:rsidR="00483E64" w:rsidRPr="00483E64" w:rsidRDefault="00366D89" w:rsidP="00483E6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1- اكتساب المعارف الأساسية </w:t>
            </w:r>
            <w:r w:rsidR="009D132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حول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3D438D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بدايات و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تطور </w:t>
            </w:r>
            <w:r w:rsidR="00483E64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تكنولوجيا الأقمار الصناعية</w:t>
            </w:r>
            <w:r w:rsidR="00483E6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366D89" w:rsidRPr="00726660" w:rsidRDefault="00366D89" w:rsidP="007E35D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2- رصد </w:t>
            </w:r>
            <w:r w:rsidR="007E35D5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تأثير القنوات الفضائية على الثقافة العربية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. </w:t>
            </w:r>
          </w:p>
          <w:p w:rsidR="007E35D5" w:rsidRPr="00483E64" w:rsidRDefault="00366D89" w:rsidP="007E35D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3- اكتساب المعارف الأساسية الخاصة ببدايات ونشأة </w:t>
            </w:r>
            <w:r w:rsidR="007E35D5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الفضائيات المصرية الحكومية والخاصة</w:t>
            </w:r>
            <w:r w:rsidR="007E35D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</w:t>
            </w:r>
            <w:r w:rsidR="007E35D5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القنوات الفضائية الدولية الموجهة باللغة العربية</w:t>
            </w:r>
          </w:p>
          <w:p w:rsidR="007E35D5" w:rsidRPr="00483E64" w:rsidRDefault="007E35D5" w:rsidP="007E35D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</w:t>
            </w:r>
            <w:r w:rsidR="00366D8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- رصد خصائص </w:t>
            </w:r>
            <w:r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الشبكات الإخبارية المتخصصة </w:t>
            </w:r>
          </w:p>
          <w:p w:rsidR="00366D89" w:rsidRPr="00726660" w:rsidRDefault="007E35D5" w:rsidP="007E35D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5</w:t>
            </w:r>
            <w:r w:rsidR="00366D8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- إدراك </w:t>
            </w:r>
            <w:r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علاقة وسائل الإعلام الإخبارية بالسلطة السياسية</w:t>
            </w:r>
            <w:r w:rsidR="00366D8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. </w:t>
            </w:r>
          </w:p>
        </w:tc>
      </w:tr>
      <w:tr w:rsidR="00366D89" w:rsidRPr="00726660" w:rsidTr="00EE3F41">
        <w:trPr>
          <w:gridAfter w:val="1"/>
          <w:wAfter w:w="14" w:type="dxa"/>
          <w:trHeight w:val="858"/>
        </w:trPr>
        <w:tc>
          <w:tcPr>
            <w:tcW w:w="9665" w:type="dxa"/>
            <w:gridSpan w:val="2"/>
            <w:shd w:val="clear" w:color="auto" w:fill="E6E6E6"/>
          </w:tcPr>
          <w:p w:rsidR="00366D89" w:rsidRPr="007960E4" w:rsidRDefault="00366D89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960E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3- المستهدف من تدريس المقرر: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بإنتهاء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المقرر يجب أن يكون الطالب قادرًا علي:</w:t>
            </w:r>
          </w:p>
        </w:tc>
      </w:tr>
      <w:tr w:rsidR="00366D89" w:rsidRPr="00726660" w:rsidTr="00EE3F41">
        <w:trPr>
          <w:trHeight w:val="2149"/>
        </w:trPr>
        <w:tc>
          <w:tcPr>
            <w:tcW w:w="2008" w:type="dxa"/>
          </w:tcPr>
          <w:p w:rsidR="00366D89" w:rsidRPr="00726660" w:rsidRDefault="00366D89" w:rsidP="00202934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  <w:gridSpan w:val="2"/>
          </w:tcPr>
          <w:p w:rsidR="00366D89" w:rsidRDefault="00366D89" w:rsidP="007E35D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أ1- يتعرف علي بدايات ونشأة وتطور</w:t>
            </w:r>
            <w:r w:rsidR="007E35D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7E35D5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تكنولوجيا الأقمار الصناعية</w:t>
            </w:r>
            <w:r w:rsidR="007E35D5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أ2- يستوعب </w:t>
            </w:r>
            <w:r w:rsidR="007E35D5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تأثير القنوات الفضائية على الثقافة العربية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A76BFA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أ3- يناقش </w:t>
            </w:r>
            <w:r w:rsidR="00A76BF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خصائص </w:t>
            </w:r>
            <w:r w:rsidR="00A76BFA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الشبكات الإخبارية المتخصصة</w:t>
            </w:r>
            <w:r w:rsidR="00A76BF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366D89" w:rsidRDefault="00366D89" w:rsidP="00A76BFA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أ4-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يرصد واقع </w:t>
            </w:r>
            <w:r w:rsidR="00A76BFA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علاقة وسائل الإعلام الإخبارية بالسلطة السياسية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. </w:t>
            </w:r>
          </w:p>
          <w:p w:rsidR="00366D89" w:rsidRPr="007960E4" w:rsidRDefault="00366D89" w:rsidP="00202934">
            <w:pPr>
              <w:bidi/>
              <w:rPr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أ5- التعرف على </w:t>
            </w:r>
            <w:r w:rsidR="00A76BF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واقع </w:t>
            </w:r>
            <w:r w:rsidR="00A76BFA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الفضائيات المصرية الحكومية والخاصة</w:t>
            </w:r>
            <w:r w:rsidR="00A76BF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وأهداف </w:t>
            </w:r>
            <w:r w:rsidR="00A76BFA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القنوات الفضائية الدولية الموجهة باللغة العربية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366D89" w:rsidRPr="00726660" w:rsidTr="00EE3F41">
        <w:tc>
          <w:tcPr>
            <w:tcW w:w="2008" w:type="dxa"/>
            <w:tcBorders>
              <w:bottom w:val="single" w:sz="4" w:space="0" w:color="auto"/>
            </w:tcBorders>
          </w:tcPr>
          <w:p w:rsidR="00366D89" w:rsidRPr="00726660" w:rsidRDefault="00366D89" w:rsidP="00202934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المهارات الذهنية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EE3F41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ب1- يحلل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تأثير </w:t>
            </w:r>
            <w:proofErr w:type="spellStart"/>
            <w:r w:rsidR="00EE3F41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تأثير</w:t>
            </w:r>
            <w:proofErr w:type="spellEnd"/>
            <w:r w:rsidR="00EE3F41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القنوات الفضائية على الثقافة العربية</w:t>
            </w:r>
          </w:p>
          <w:p w:rsidR="00366D89" w:rsidRDefault="00366D89" w:rsidP="00EE3F4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ب2- يفسر </w:t>
            </w:r>
            <w:r w:rsidR="00EE3F4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الصلة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EE3F4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بين واقع وسائل الإعلام وعلاقتها بالسلطة السياسية.</w:t>
            </w:r>
          </w:p>
          <w:p w:rsidR="00366D89" w:rsidRPr="00726660" w:rsidRDefault="00366D89" w:rsidP="00EE3F4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ب3- يفرق بين </w:t>
            </w:r>
            <w:r w:rsidR="00EE3F4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تصنيفات القنوات الفضائية المحلية والإقليمية والدولية وفق توجهاتها </w:t>
            </w:r>
            <w:r w:rsidR="00EE3F4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lastRenderedPageBreak/>
              <w:t>وسياساتها التحريرية.</w:t>
            </w:r>
          </w:p>
        </w:tc>
      </w:tr>
      <w:tr w:rsidR="00366D89" w:rsidRPr="00726660" w:rsidTr="00EE3F41">
        <w:trPr>
          <w:trHeight w:val="1070"/>
        </w:trPr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جـ- المهارات المهنية 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366D89" w:rsidRPr="00726660" w:rsidRDefault="00366D89" w:rsidP="005A313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ج1- </w:t>
            </w:r>
            <w:r w:rsidR="005A313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الكشف عن توجهات المؤسسات الإعلامية المحلية والإقليمية والدولية من خلال تحليل مضمونها الذي يحمل سياساتها التحريرية وأيديولوجياتها السياسية والاقتصادية والثقافية. </w:t>
            </w:r>
          </w:p>
        </w:tc>
      </w:tr>
      <w:tr w:rsidR="00366D89" w:rsidRPr="00726660" w:rsidTr="00EE3F41">
        <w:tc>
          <w:tcPr>
            <w:tcW w:w="2008" w:type="dxa"/>
            <w:shd w:val="clear" w:color="auto" w:fill="auto"/>
          </w:tcPr>
          <w:p w:rsidR="00366D89" w:rsidRPr="00726660" w:rsidRDefault="00366D89" w:rsidP="0020293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المهارات العامة 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5A313F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د1- </w:t>
            </w:r>
            <w:r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إدارة المناقشات وتبادل الآراء مع زملائه حول </w:t>
            </w:r>
            <w:r w:rsidR="005A313F" w:rsidRPr="00483E64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تأثير القنوات الفضائية على الثقافة العربية</w:t>
            </w:r>
            <w:r w:rsidR="005A313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366D89" w:rsidRDefault="00366D89" w:rsidP="005A313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أن يكتسب الطالب القدرة على تقييم أداء المؤسسات الإذاعية والتليفزيونية </w:t>
            </w:r>
            <w:proofErr w:type="spellStart"/>
            <w:r w:rsidR="005A313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="005A313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ضوء سياساتها التحريرية وتوجهاتها السياسية.</w:t>
            </w:r>
          </w:p>
          <w:p w:rsidR="00366D89" w:rsidRPr="00726660" w:rsidRDefault="00D660D1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د3- إدراك الفرق بين التصنيفات المختلفة للفضائيات سواء المحلية أو الاقليمية او الدولية.</w:t>
            </w:r>
          </w:p>
        </w:tc>
      </w:tr>
      <w:tr w:rsidR="00366D89" w:rsidRPr="00726660" w:rsidTr="00EE3F41">
        <w:tc>
          <w:tcPr>
            <w:tcW w:w="2008" w:type="dxa"/>
            <w:shd w:val="clear" w:color="auto" w:fill="E6E6E6"/>
          </w:tcPr>
          <w:p w:rsidR="00366D89" w:rsidRPr="002A39C3" w:rsidRDefault="00366D89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2A39C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4- محتوى المقرر: 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71" w:type="dxa"/>
            <w:gridSpan w:val="2"/>
          </w:tcPr>
          <w:p w:rsidR="00F318D6" w:rsidRPr="00F318D6" w:rsidRDefault="00F318D6" w:rsidP="00F318D6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318D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تطور تكنولوجيا الأقمار الصناعية</w:t>
            </w:r>
          </w:p>
          <w:p w:rsidR="00F318D6" w:rsidRPr="00F318D6" w:rsidRDefault="00F318D6" w:rsidP="00F318D6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318D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تأثير القنوات الفضائية على الثقافة العربية</w:t>
            </w:r>
          </w:p>
          <w:p w:rsidR="00F318D6" w:rsidRPr="00F318D6" w:rsidRDefault="00F318D6" w:rsidP="00F318D6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318D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الفضائيات المصرية الحكومية والخاصة</w:t>
            </w:r>
          </w:p>
          <w:p w:rsidR="00F318D6" w:rsidRPr="00F318D6" w:rsidRDefault="00F318D6" w:rsidP="00F318D6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318D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القنوات الفضائية الدولية الموجهة باللغة العربية</w:t>
            </w:r>
          </w:p>
          <w:p w:rsidR="00F318D6" w:rsidRPr="00F318D6" w:rsidRDefault="00F318D6" w:rsidP="00F318D6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318D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الشبكات الإخبارية المتخصصة </w:t>
            </w:r>
          </w:p>
          <w:p w:rsidR="00366D89" w:rsidRPr="00F318D6" w:rsidRDefault="00F318D6" w:rsidP="00F318D6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318D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علاقة وسائل الإعلام الإخبارية بالسلطة السياسية</w:t>
            </w:r>
          </w:p>
        </w:tc>
      </w:tr>
    </w:tbl>
    <w:p w:rsidR="00366D89" w:rsidRPr="00F318D6" w:rsidRDefault="00366D89" w:rsidP="00366D89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7200"/>
      </w:tblGrid>
      <w:tr w:rsidR="00366D89" w:rsidRPr="00726660" w:rsidTr="002C12D5">
        <w:trPr>
          <w:trHeight w:val="1898"/>
        </w:trPr>
        <w:tc>
          <w:tcPr>
            <w:tcW w:w="2423" w:type="dxa"/>
            <w:shd w:val="clear" w:color="auto" w:fill="E6E6E6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5- أساليب التعليم والتعلم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المناقشات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التدريب علي </w:t>
            </w:r>
            <w:r w:rsidR="002C12D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كشف السياسة التحريرية والتوجهات السياسية لن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ماذج </w:t>
            </w:r>
            <w:r w:rsidR="002C12D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من الفضائيات العربية والأجنبية.</w:t>
            </w:r>
          </w:p>
        </w:tc>
      </w:tr>
      <w:tr w:rsidR="00366D89" w:rsidRPr="00726660" w:rsidTr="002C12D5">
        <w:tc>
          <w:tcPr>
            <w:tcW w:w="2423" w:type="dxa"/>
            <w:tcBorders>
              <w:bottom w:val="single" w:sz="4" w:space="0" w:color="auto"/>
            </w:tcBorders>
            <w:shd w:val="clear" w:color="auto" w:fill="E6E6E6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لا يوجد طلاب ذوي قدرات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محدودة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الكلية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366D89" w:rsidRPr="00726660" w:rsidTr="002C12D5">
        <w:tc>
          <w:tcPr>
            <w:tcW w:w="9623" w:type="dxa"/>
            <w:gridSpan w:val="2"/>
            <w:shd w:val="clear" w:color="auto" w:fill="E6E6E6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7- تقويم الطـــلاب :  </w:t>
            </w:r>
          </w:p>
        </w:tc>
      </w:tr>
      <w:tr w:rsidR="00366D89" w:rsidRPr="00726660" w:rsidTr="002C12D5">
        <w:tc>
          <w:tcPr>
            <w:tcW w:w="2423" w:type="dxa"/>
            <w:shd w:val="clear" w:color="auto" w:fill="auto"/>
          </w:tcPr>
          <w:p w:rsidR="00366D89" w:rsidRPr="00726660" w:rsidRDefault="00366D89" w:rsidP="00202934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لمستخدمة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366D89" w:rsidRPr="00726660" w:rsidRDefault="00366D89" w:rsidP="00366D89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التكليفات البحثية والتفاعل والمشاركة</w:t>
            </w:r>
          </w:p>
          <w:p w:rsidR="00366D89" w:rsidRPr="00726660" w:rsidRDefault="00366D89" w:rsidP="00366D89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امتحان منتصف الفصل</w:t>
            </w:r>
          </w:p>
          <w:p w:rsidR="00366D89" w:rsidRPr="00726660" w:rsidRDefault="00366D89" w:rsidP="00366D89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366D89" w:rsidRPr="00726660" w:rsidTr="002C12D5">
        <w:tc>
          <w:tcPr>
            <w:tcW w:w="2423" w:type="dxa"/>
            <w:tcBorders>
              <w:bottom w:val="single" w:sz="4" w:space="0" w:color="auto"/>
            </w:tcBorders>
            <w:shd w:val="clear" w:color="auto" w:fill="auto"/>
          </w:tcPr>
          <w:p w:rsidR="00366D89" w:rsidRPr="00726660" w:rsidRDefault="00366D89" w:rsidP="00202934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التوقيت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</w:tcPr>
          <w:p w:rsidR="00366D89" w:rsidRPr="00726660" w:rsidRDefault="00366D89" w:rsidP="00366D89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 والتفاعل والمشاركة خلال الفصل الدراسي</w:t>
            </w:r>
          </w:p>
          <w:p w:rsidR="00366D89" w:rsidRPr="00726660" w:rsidRDefault="00366D89" w:rsidP="00366D89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 الفصل في الأسبوع السابع</w:t>
            </w:r>
          </w:p>
          <w:p w:rsidR="00366D89" w:rsidRPr="00726660" w:rsidRDefault="00366D89" w:rsidP="00366D89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366D89" w:rsidRPr="00726660" w:rsidTr="002C12D5">
        <w:tc>
          <w:tcPr>
            <w:tcW w:w="2423" w:type="dxa"/>
            <w:shd w:val="clear" w:color="auto" w:fill="auto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200" w:type="dxa"/>
            <w:shd w:val="clear" w:color="auto" w:fill="auto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20 درجة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366D89" w:rsidRPr="00726660" w:rsidTr="002C12D5">
        <w:tc>
          <w:tcPr>
            <w:tcW w:w="9623" w:type="dxa"/>
            <w:gridSpan w:val="2"/>
            <w:shd w:val="clear" w:color="auto" w:fill="E6E6E6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8- قائمة الكتب الدراسية والمراجع :</w:t>
            </w:r>
          </w:p>
        </w:tc>
      </w:tr>
      <w:tr w:rsidR="00366D89" w:rsidRPr="00726660" w:rsidTr="002C12D5">
        <w:tc>
          <w:tcPr>
            <w:tcW w:w="2423" w:type="dxa"/>
          </w:tcPr>
          <w:p w:rsidR="00366D89" w:rsidRDefault="00366D89" w:rsidP="00202934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مذكرات</w:t>
            </w:r>
          </w:p>
        </w:tc>
        <w:tc>
          <w:tcPr>
            <w:tcW w:w="7200" w:type="dxa"/>
          </w:tcPr>
          <w:p w:rsidR="00366D89" w:rsidRPr="00F7054C" w:rsidRDefault="00366D89" w:rsidP="00202934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366D89" w:rsidRPr="00726660" w:rsidTr="002C12D5">
        <w:tc>
          <w:tcPr>
            <w:tcW w:w="2423" w:type="dxa"/>
          </w:tcPr>
          <w:p w:rsidR="00366D89" w:rsidRPr="00726660" w:rsidRDefault="00366D89" w:rsidP="00202934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كتب ملزمة</w:t>
            </w:r>
          </w:p>
        </w:tc>
        <w:tc>
          <w:tcPr>
            <w:tcW w:w="7200" w:type="dxa"/>
          </w:tcPr>
          <w:p w:rsidR="00366D89" w:rsidRPr="00F7054C" w:rsidRDefault="00366D89" w:rsidP="00202934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366D89" w:rsidRPr="00726660" w:rsidTr="002C12D5">
        <w:tc>
          <w:tcPr>
            <w:tcW w:w="2423" w:type="dxa"/>
          </w:tcPr>
          <w:p w:rsidR="00366D89" w:rsidRPr="006D529D" w:rsidRDefault="00366D89" w:rsidP="00202934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كتب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مقترحة</w:t>
            </w:r>
          </w:p>
        </w:tc>
        <w:tc>
          <w:tcPr>
            <w:tcW w:w="7200" w:type="dxa"/>
          </w:tcPr>
          <w:p w:rsidR="00D30D7B" w:rsidRPr="00223404" w:rsidRDefault="00D30D7B" w:rsidP="00E32F1A">
            <w:pPr>
              <w:pStyle w:val="a5"/>
              <w:bidi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</w:rPr>
            </w:pP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1- </w:t>
            </w:r>
            <w:proofErr w:type="spellStart"/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</w:rPr>
              <w:t>لحيانى</w:t>
            </w:r>
            <w:proofErr w:type="spellEnd"/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</w:rPr>
              <w:t xml:space="preserve"> فطيمة، </w:t>
            </w:r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 xml:space="preserve">الإعلام </w:t>
            </w:r>
            <w:proofErr w:type="spellStart"/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>الدولى</w:t>
            </w:r>
            <w:proofErr w:type="spellEnd"/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 xml:space="preserve"> الموجه للعالم </w:t>
            </w:r>
            <w:proofErr w:type="spellStart"/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>العربى</w:t>
            </w:r>
            <w:proofErr w:type="spellEnd"/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 xml:space="preserve"> من </w:t>
            </w:r>
            <w:proofErr w:type="spellStart"/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>الإذاعت</w:t>
            </w:r>
            <w:proofErr w:type="spellEnd"/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</w:rPr>
              <w:t xml:space="preserve"> إلى الفضائيات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</w:rPr>
              <w:t>، (الجزائر: دار ديوان للمطبوعات الجامعية، 2007)</w:t>
            </w: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>.</w:t>
            </w:r>
          </w:p>
          <w:p w:rsidR="00D30D7B" w:rsidRPr="00223404" w:rsidRDefault="00D30D7B" w:rsidP="00E32F1A">
            <w:pPr>
              <w:pStyle w:val="a5"/>
              <w:bidi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</w:pP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2- 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 xml:space="preserve">سامى الشريف ، </w:t>
            </w:r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 xml:space="preserve">قضايا </w:t>
            </w:r>
            <w:proofErr w:type="spellStart"/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فى</w:t>
            </w:r>
            <w:proofErr w:type="spellEnd"/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 xml:space="preserve"> الإعلام </w:t>
            </w:r>
            <w:proofErr w:type="spellStart"/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الدولى</w:t>
            </w:r>
            <w:proofErr w:type="spellEnd"/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 xml:space="preserve"> ، (القاهرة : دار النهضة العربية ، 2007)</w:t>
            </w: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  <w:lang w:bidi="ar-EG"/>
              </w:rPr>
              <w:t>.</w:t>
            </w:r>
          </w:p>
          <w:p w:rsidR="00D30D7B" w:rsidRPr="00223404" w:rsidRDefault="00D30D7B" w:rsidP="00E32F1A">
            <w:pPr>
              <w:bidi/>
              <w:jc w:val="both"/>
              <w:rPr>
                <w:rFonts w:ascii="Simplified Arabic" w:hAnsi="Simplified Arabic" w:cs="Simplified Arabic"/>
                <w:sz w:val="26"/>
                <w:szCs w:val="26"/>
                <w:lang w:bidi="ar-EG"/>
              </w:rPr>
            </w:pP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</w:rPr>
              <w:t xml:space="preserve">3- 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 xml:space="preserve">سامى الشريف، </w:t>
            </w:r>
            <w:r w:rsidRPr="00223404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الفضائيات العربية</w:t>
            </w:r>
            <w:r w:rsidRPr="00223404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>، ط1 ، (القاهرة : دار النهضة العربية، 2004)</w:t>
            </w:r>
            <w:r w:rsidRPr="00223404">
              <w:rPr>
                <w:rFonts w:ascii="Simplified Arabic" w:hAnsi="Simplified Arabic" w:cs="Simplified Arabic" w:hint="cs"/>
                <w:sz w:val="26"/>
                <w:szCs w:val="26"/>
                <w:rtl/>
                <w:lang w:bidi="ar-EG"/>
              </w:rPr>
              <w:t>.</w:t>
            </w:r>
          </w:p>
          <w:p w:rsidR="00366D89" w:rsidRPr="00E32F1A" w:rsidRDefault="00E32F1A" w:rsidP="00E32F1A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rtl/>
                <w:lang w:bidi="ar-EG"/>
              </w:rPr>
              <w:t xml:space="preserve">4- </w:t>
            </w:r>
            <w:r w:rsidRPr="00E32F1A">
              <w:rPr>
                <w:rFonts w:ascii="Simplified Arabic" w:hAnsi="Simplified Arabic" w:cs="Simplified Arabic"/>
                <w:rtl/>
                <w:lang w:bidi="ar-EG"/>
              </w:rPr>
              <w:t xml:space="preserve">راسم محمد الجمال، </w:t>
            </w:r>
            <w:r w:rsidRPr="00E32F1A">
              <w:rPr>
                <w:rFonts w:ascii="Simplified Arabic" w:hAnsi="Simplified Arabic" w:cs="Simplified Arabic"/>
                <w:b/>
                <w:bCs/>
                <w:rtl/>
                <w:lang w:bidi="ar-EG"/>
              </w:rPr>
              <w:t>العلاقات العامة الدولية والاتصال بين الثقافات</w:t>
            </w:r>
            <w:r w:rsidRPr="00E32F1A">
              <w:rPr>
                <w:rFonts w:ascii="Simplified Arabic" w:hAnsi="Simplified Arabic" w:cs="Simplified Arabic"/>
                <w:rtl/>
                <w:lang w:bidi="ar-EG"/>
              </w:rPr>
              <w:t xml:space="preserve"> ، ط1، (القاهرة: الدار المصرية اللبنانية ، 2009)</w:t>
            </w:r>
          </w:p>
        </w:tc>
      </w:tr>
      <w:tr w:rsidR="00366D89" w:rsidRPr="00726660" w:rsidTr="002C12D5">
        <w:tc>
          <w:tcPr>
            <w:tcW w:w="2423" w:type="dxa"/>
          </w:tcPr>
          <w:p w:rsidR="00366D89" w:rsidRPr="00726660" w:rsidRDefault="00366D89" w:rsidP="0020293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- دوريات علمية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أو نشرات....</w:t>
            </w:r>
          </w:p>
        </w:tc>
        <w:tc>
          <w:tcPr>
            <w:tcW w:w="7200" w:type="dxa"/>
          </w:tcPr>
          <w:p w:rsidR="00366D89" w:rsidRPr="00223404" w:rsidRDefault="00223404" w:rsidP="00202934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rtl/>
              </w:rPr>
            </w:pPr>
            <w:r w:rsidRPr="00223404">
              <w:rPr>
                <w:rFonts w:ascii="Simplified Arabic" w:hAnsi="Simplified Arabic" w:cs="Simplified Arabic"/>
                <w:color w:val="000000"/>
                <w:rtl/>
              </w:rPr>
              <w:t>1</w:t>
            </w:r>
            <w:r w:rsidR="00366D89" w:rsidRPr="00223404">
              <w:rPr>
                <w:rFonts w:ascii="Simplified Arabic" w:hAnsi="Simplified Arabic" w:cs="Simplified Arabic"/>
                <w:color w:val="000000"/>
              </w:rPr>
              <w:t>-</w:t>
            </w:r>
            <w:r w:rsidR="00366D89" w:rsidRPr="00223404">
              <w:rPr>
                <w:rFonts w:ascii="Simplified Arabic" w:hAnsi="Simplified Arabic" w:cs="Simplified Arabic"/>
                <w:color w:val="000000"/>
                <w:lang w:val="x-none"/>
              </w:rPr>
              <w:t>Amin, H 2000, 'The current situation of satellite broadcasting in the Middle East',</w:t>
            </w:r>
            <w:r w:rsidR="00366D89" w:rsidRPr="00223404">
              <w:rPr>
                <w:rFonts w:ascii="Simplified Arabic" w:hAnsi="Simplified Arabic" w:cs="Simplified Arabic"/>
                <w:color w:val="000000"/>
              </w:rPr>
              <w:t xml:space="preserve"> </w:t>
            </w:r>
            <w:r w:rsidR="00366D89" w:rsidRPr="00223404">
              <w:rPr>
                <w:rFonts w:ascii="Simplified Arabic" w:hAnsi="Simplified Arabic" w:cs="Simplified Arabic"/>
                <w:color w:val="000000"/>
                <w:lang w:val="x-none"/>
              </w:rPr>
              <w:t xml:space="preserve">Transnational Broadcasting Service, </w:t>
            </w:r>
            <w:r w:rsidR="00366D89" w:rsidRPr="00223404">
              <w:rPr>
                <w:rFonts w:ascii="Simplified Arabic" w:hAnsi="Simplified Arabic" w:cs="Simplified Arabic"/>
                <w:b/>
                <w:bCs/>
                <w:color w:val="000000"/>
                <w:lang w:val="x-none"/>
              </w:rPr>
              <w:t>TBS, Fall/Winter</w:t>
            </w:r>
            <w:r w:rsidR="00366D89" w:rsidRPr="00223404">
              <w:rPr>
                <w:rFonts w:ascii="Simplified Arabic" w:hAnsi="Simplified Arabic" w:cs="Simplified Arabic"/>
                <w:color w:val="000000"/>
                <w:lang w:val="x-none"/>
              </w:rPr>
              <w:t xml:space="preserve">, </w:t>
            </w:r>
            <w:hyperlink r:id="rId8" w:history="1">
              <w:r w:rsidR="00366D89" w:rsidRPr="00223404">
                <w:rPr>
                  <w:rStyle w:val="Hyperlink"/>
                  <w:rFonts w:ascii="Simplified Arabic" w:hAnsi="Simplified Arabic" w:cs="Simplified Arabic"/>
                  <w:lang w:val="x-none"/>
                </w:rPr>
                <w:t>http://www.tbsjournal.com/Archives/Fall00/Amin_Paris.</w:t>
              </w:r>
              <w:r w:rsidR="00366D89" w:rsidRPr="00223404">
                <w:rPr>
                  <w:rStyle w:val="Hyperlink"/>
                  <w:rFonts w:ascii="Simplified Arabic" w:hAnsi="Simplified Arabic" w:cs="Simplified Arabic"/>
                </w:rPr>
                <w:t>ht</w:t>
              </w:r>
              <w:r w:rsidR="00366D89" w:rsidRPr="00223404">
                <w:rPr>
                  <w:rStyle w:val="Hyperlink"/>
                  <w:rFonts w:ascii="Simplified Arabic" w:hAnsi="Simplified Arabic" w:cs="Simplified Arabic"/>
                  <w:lang w:val="x-none"/>
                </w:rPr>
                <w:t>m</w:t>
              </w:r>
            </w:hyperlink>
            <w:r w:rsidR="00366D89" w:rsidRPr="00223404">
              <w:rPr>
                <w:rFonts w:ascii="Simplified Arabic" w:hAnsi="Simplified Arabic" w:cs="Simplified Arabic"/>
                <w:color w:val="000000"/>
              </w:rPr>
              <w:t xml:space="preserve">. </w:t>
            </w:r>
          </w:p>
          <w:p w:rsidR="00223404" w:rsidRPr="00223404" w:rsidRDefault="00223404" w:rsidP="00202934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</w:rPr>
            </w:pPr>
            <w:r w:rsidRPr="00223404">
              <w:rPr>
                <w:rFonts w:ascii="Simplified Arabic" w:hAnsi="Simplified Arabic" w:cs="Simplified Arabic"/>
                <w:color w:val="000000"/>
              </w:rPr>
              <w:t xml:space="preserve">2- </w:t>
            </w:r>
            <w:r w:rsidRPr="00223404">
              <w:rPr>
                <w:rFonts w:ascii="Simplified Arabic" w:hAnsi="Simplified Arabic" w:cs="Simplified Arabic"/>
                <w:lang w:bidi="ar-EG"/>
              </w:rPr>
              <w:t xml:space="preserve">Oliver </w:t>
            </w:r>
            <w:proofErr w:type="spellStart"/>
            <w:r w:rsidRPr="00223404">
              <w:rPr>
                <w:rFonts w:ascii="Simplified Arabic" w:hAnsi="Simplified Arabic" w:cs="Simplified Arabic"/>
                <w:lang w:bidi="ar-EG"/>
              </w:rPr>
              <w:t>Zollner</w:t>
            </w:r>
            <w:proofErr w:type="spellEnd"/>
            <w:r w:rsidRPr="00223404">
              <w:rPr>
                <w:rFonts w:ascii="Simplified Arabic" w:hAnsi="Simplified Arabic" w:cs="Simplified Arabic"/>
                <w:lang w:bidi="ar-EG"/>
              </w:rPr>
              <w:t xml:space="preserve">(2006), </w:t>
            </w:r>
            <w:proofErr w:type="spellStart"/>
            <w:r w:rsidRPr="00223404">
              <w:rPr>
                <w:rFonts w:ascii="Simplified Arabic" w:hAnsi="Simplified Arabic" w:cs="Simplified Arabic"/>
                <w:lang w:bidi="ar-EG"/>
              </w:rPr>
              <w:t>Aquest</w:t>
            </w:r>
            <w:proofErr w:type="spellEnd"/>
            <w:r w:rsidRPr="00223404">
              <w:rPr>
                <w:rFonts w:ascii="Simplified Arabic" w:hAnsi="Simplified Arabic" w:cs="Simplified Arabic"/>
                <w:lang w:bidi="ar-EG"/>
              </w:rPr>
              <w:t xml:space="preserve"> For Dialogue In International Broadcasting: Germany’s Public Diplomacy Targeting Arab Audiences, </w:t>
            </w:r>
            <w:r w:rsidRPr="00223404">
              <w:rPr>
                <w:rFonts w:ascii="Simplified Arabic" w:hAnsi="Simplified Arabic" w:cs="Simplified Arabic"/>
                <w:b/>
                <w:bCs/>
                <w:lang w:bidi="ar-EG"/>
              </w:rPr>
              <w:t>Global Media And Communication</w:t>
            </w:r>
            <w:r w:rsidRPr="00223404">
              <w:rPr>
                <w:rFonts w:ascii="Simplified Arabic" w:hAnsi="Simplified Arabic" w:cs="Simplified Arabic"/>
                <w:lang w:bidi="ar-EG"/>
              </w:rPr>
              <w:t xml:space="preserve">, Vol.2 No,2, P.161, </w:t>
            </w:r>
            <w:hyperlink r:id="rId9" w:history="1">
              <w:r w:rsidRPr="00223404">
                <w:rPr>
                  <w:rStyle w:val="Hyperlink"/>
                  <w:rFonts w:ascii="Simplified Arabic" w:hAnsi="Simplified Arabic" w:cs="Simplified Arabic"/>
                  <w:lang w:bidi="ar-EG"/>
                </w:rPr>
                <w:t>www.gmc.sagepub.com</w:t>
              </w:r>
            </w:hyperlink>
          </w:p>
        </w:tc>
      </w:tr>
    </w:tbl>
    <w:p w:rsidR="00366D89" w:rsidRPr="00726660" w:rsidRDefault="00366D89" w:rsidP="000C1335">
      <w:pPr>
        <w:bidi/>
        <w:rPr>
          <w:rFonts w:ascii="Simplified Arabic" w:hAnsi="Simplified Arabic" w:cs="Simplified Arabic"/>
          <w:sz w:val="28"/>
          <w:szCs w:val="28"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أستاذ المادة : </w:t>
      </w:r>
      <w:proofErr w:type="spellStart"/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د.</w:t>
      </w:r>
      <w:r w:rsidR="000C1335">
        <w:rPr>
          <w:rFonts w:ascii="Simplified Arabic" w:hAnsi="Simplified Arabic" w:cs="Simplified Arabic" w:hint="cs"/>
          <w:sz w:val="28"/>
          <w:szCs w:val="28"/>
          <w:rtl/>
          <w:lang w:bidi="ar-EG"/>
        </w:rPr>
        <w:t>هالة</w:t>
      </w:r>
      <w:proofErr w:type="spellEnd"/>
      <w:r w:rsidR="000C1335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نوفل </w:t>
      </w:r>
      <w:r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</w:t>
      </w:r>
      <w:r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 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رئيس مجلس القسم </w:t>
      </w:r>
      <w:proofErr w:type="spellStart"/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العلمى</w:t>
      </w:r>
      <w:proofErr w:type="spellEnd"/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:  </w:t>
      </w:r>
    </w:p>
    <w:p w:rsidR="007A3E65" w:rsidRDefault="007A3E65"/>
    <w:sectPr w:rsidR="007A3E65" w:rsidSect="007E1D3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1C" w:rsidRDefault="0036271C">
      <w:r>
        <w:separator/>
      </w:r>
    </w:p>
  </w:endnote>
  <w:endnote w:type="continuationSeparator" w:id="0">
    <w:p w:rsidR="0036271C" w:rsidRDefault="0036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1C" w:rsidRDefault="0036271C">
      <w:r>
        <w:separator/>
      </w:r>
    </w:p>
  </w:footnote>
  <w:footnote w:type="continuationSeparator" w:id="0">
    <w:p w:rsidR="0036271C" w:rsidRDefault="00362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085C05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AD4F93"/>
    <w:multiLevelType w:val="hybridMultilevel"/>
    <w:tmpl w:val="7A3A956E"/>
    <w:lvl w:ilvl="0" w:tplc="76006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C5BD9"/>
    <w:multiLevelType w:val="hybridMultilevel"/>
    <w:tmpl w:val="A0A45658"/>
    <w:lvl w:ilvl="0" w:tplc="42E00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89"/>
    <w:rsid w:val="00085C05"/>
    <w:rsid w:val="0009083C"/>
    <w:rsid w:val="000C1335"/>
    <w:rsid w:val="00176CEA"/>
    <w:rsid w:val="00223404"/>
    <w:rsid w:val="002C12D5"/>
    <w:rsid w:val="0036271C"/>
    <w:rsid w:val="00366D89"/>
    <w:rsid w:val="003D438D"/>
    <w:rsid w:val="003F6EE2"/>
    <w:rsid w:val="0046161B"/>
    <w:rsid w:val="00483E64"/>
    <w:rsid w:val="005A313F"/>
    <w:rsid w:val="007A3E65"/>
    <w:rsid w:val="007D00AE"/>
    <w:rsid w:val="007E35D5"/>
    <w:rsid w:val="009D132A"/>
    <w:rsid w:val="00A76BFA"/>
    <w:rsid w:val="00B37235"/>
    <w:rsid w:val="00D30D7B"/>
    <w:rsid w:val="00D660D1"/>
    <w:rsid w:val="00DA2918"/>
    <w:rsid w:val="00E32F1A"/>
    <w:rsid w:val="00E664C6"/>
    <w:rsid w:val="00EE3F41"/>
    <w:rsid w:val="00F3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66D89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366D8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66D8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66D89"/>
    <w:rPr>
      <w:color w:val="0000FF" w:themeColor="hyperlink"/>
      <w:u w:val="single"/>
    </w:rPr>
  </w:style>
  <w:style w:type="paragraph" w:styleId="a5">
    <w:name w:val="endnote text"/>
    <w:basedOn w:val="a"/>
    <w:link w:val="Char0"/>
    <w:uiPriority w:val="99"/>
    <w:semiHidden/>
    <w:unhideWhenUsed/>
    <w:rsid w:val="00D30D7B"/>
    <w:rPr>
      <w:rFonts w:asciiTheme="minorHAnsi" w:eastAsiaTheme="minorHAnsi" w:hAnsiTheme="minorHAnsi" w:cstheme="minorBidi"/>
      <w:sz w:val="20"/>
      <w:szCs w:val="20"/>
    </w:rPr>
  </w:style>
  <w:style w:type="character" w:customStyle="1" w:styleId="Char0">
    <w:name w:val="نص تعليق ختامي Char"/>
    <w:basedOn w:val="a0"/>
    <w:link w:val="a5"/>
    <w:uiPriority w:val="99"/>
    <w:semiHidden/>
    <w:rsid w:val="00D30D7B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30D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66D89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366D8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66D8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66D89"/>
    <w:rPr>
      <w:color w:val="0000FF" w:themeColor="hyperlink"/>
      <w:u w:val="single"/>
    </w:rPr>
  </w:style>
  <w:style w:type="paragraph" w:styleId="a5">
    <w:name w:val="endnote text"/>
    <w:basedOn w:val="a"/>
    <w:link w:val="Char0"/>
    <w:uiPriority w:val="99"/>
    <w:semiHidden/>
    <w:unhideWhenUsed/>
    <w:rsid w:val="00D30D7B"/>
    <w:rPr>
      <w:rFonts w:asciiTheme="minorHAnsi" w:eastAsiaTheme="minorHAnsi" w:hAnsiTheme="minorHAnsi" w:cstheme="minorBidi"/>
      <w:sz w:val="20"/>
      <w:szCs w:val="20"/>
    </w:rPr>
  </w:style>
  <w:style w:type="character" w:customStyle="1" w:styleId="Char0">
    <w:name w:val="نص تعليق ختامي Char"/>
    <w:basedOn w:val="a0"/>
    <w:link w:val="a5"/>
    <w:uiPriority w:val="99"/>
    <w:semiHidden/>
    <w:rsid w:val="00D30D7B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30D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journal.com/Archives/Fall00/Amin_Paris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c.sagepub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Dr- m.aseda</dc:creator>
  <cp:keywords/>
  <dc:description/>
  <cp:lastModifiedBy>qumass1</cp:lastModifiedBy>
  <cp:revision>21</cp:revision>
  <dcterms:created xsi:type="dcterms:W3CDTF">2017-10-15T23:16:00Z</dcterms:created>
  <dcterms:modified xsi:type="dcterms:W3CDTF">2019-12-11T08:01:00Z</dcterms:modified>
</cp:coreProperties>
</file>