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DB3639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6713C1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29F9" wp14:editId="347C1CA2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6713C1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Pr="00F72E12" w:rsidRDefault="00FB3037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</w:rPr>
      </w:pPr>
      <w:r>
        <w:rPr>
          <w:rFonts w:cs="Mudir MT" w:hint="cs"/>
          <w:b/>
          <w:bCs/>
          <w:sz w:val="24"/>
          <w:szCs w:val="24"/>
          <w:rtl/>
        </w:rPr>
        <w:t>2019/2020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EBCDDD5" wp14:editId="2E972526">
                  <wp:extent cx="819150" cy="657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78E484" wp14:editId="73E38141">
                  <wp:extent cx="1676400" cy="428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9E28AA1" wp14:editId="02ED319C">
                  <wp:extent cx="1171575" cy="466725"/>
                  <wp:effectExtent l="0" t="0" r="9525" b="9525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F72E12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t xml:space="preserve">توصيف مقرر دراسي </w:t>
      </w:r>
      <w:r w:rsidR="004642A8" w:rsidRPr="004642A8">
        <w:rPr>
          <w:rFonts w:cs="PT Bold Heading" w:hint="cs"/>
          <w:b/>
          <w:bCs/>
          <w:sz w:val="28"/>
          <w:szCs w:val="28"/>
          <w:rtl/>
          <w:lang w:bidi="ar-EG"/>
        </w:rPr>
        <w:t>تاريخ الصحافة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9B7A2D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 w:rsidR="009B7A2D">
              <w:rPr>
                <w:rFonts w:cs="PT Bold Heading"/>
                <w:b/>
                <w:bCs/>
                <w:lang w:bidi="ar-EG"/>
              </w:rPr>
              <w:t>Gne311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 w:rsidR="009B7A2D">
              <w:rPr>
                <w:rFonts w:hint="cs"/>
                <w:sz w:val="28"/>
                <w:szCs w:val="28"/>
                <w:rtl/>
                <w:lang w:bidi="ar-EG"/>
              </w:rPr>
              <w:t xml:space="preserve"> :الإعلام وحقوق الإنسان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 w:rsidP="002958D2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المستوي ا</w:t>
            </w:r>
            <w:r w:rsidR="002958D2">
              <w:rPr>
                <w:rFonts w:cs="PT Bold Heading" w:hint="cs"/>
                <w:rtl/>
                <w:lang w:bidi="ar-EG"/>
              </w:rPr>
              <w:t>لخامس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750DF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750DF4">
              <w:rPr>
                <w:rFonts w:hint="cs"/>
                <w:sz w:val="28"/>
                <w:szCs w:val="28"/>
                <w:rtl/>
                <w:lang w:bidi="ar-EG"/>
              </w:rPr>
              <w:t xml:space="preserve">عام </w:t>
            </w: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A2D" w:rsidRDefault="002756B0" w:rsidP="009B7A2D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9B7A2D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2756B0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أن يتعرف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علي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مفهوم الحق لغويا واصطلاحيا .</w:t>
            </w:r>
          </w:p>
          <w:p w:rsidR="002756B0" w:rsidRDefault="00C775F7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يتعرف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مفهوم الإنسان إصطلاحيا ولغويا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314106" w:rsidRDefault="00314106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يتعرف الطالب علي مفهوم حقوق الإنسان .</w:t>
            </w:r>
          </w:p>
          <w:p w:rsidR="002756B0" w:rsidRDefault="00DF5B93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دراسة الإعلام وحقوق الإنسان .</w:t>
            </w:r>
          </w:p>
          <w:p w:rsidR="002756B0" w:rsidRDefault="002756B0" w:rsidP="00DF5B93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الحقوق السياسية والحقوق المدنية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يميز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بين الحقوق الاجتماعية والإقتصادية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..ان ي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عرف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حقوق المرأة والطفل وذوي الاحتياجات الخاصة . </w:t>
            </w:r>
          </w:p>
          <w:p w:rsidR="00203326" w:rsidRDefault="00203326" w:rsidP="0031410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حقوق الإنسان .</w:t>
            </w:r>
          </w:p>
        </w:tc>
      </w:tr>
      <w:tr w:rsidR="002756B0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دور الإعلام في نشر مفهوم ثقافة حقوق الانسان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المشكلات والعراقيل التي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مرت بها الدول وأكتواءها بنار الحروب مما جعلهم يلجأون لعمل منظمات عالمية من أجل احترام حقوق الإنسان .</w:t>
            </w:r>
          </w:p>
          <w:p w:rsidR="002756B0" w:rsidRDefault="002756B0" w:rsidP="00F07805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يفهم  و ويدرك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تأثير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الحروب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علي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الانسان وانتهاك كرامته .</w:t>
            </w:r>
          </w:p>
        </w:tc>
      </w:tr>
      <w:tr w:rsidR="002756B0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يقوم الطالب بتحليل مواقف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دور الاعلام في نشر ثقافة حقوق الانسان .</w:t>
            </w:r>
          </w:p>
          <w:p w:rsidR="009A4423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A70BD5">
              <w:rPr>
                <w:rFonts w:hint="cs"/>
                <w:sz w:val="28"/>
                <w:szCs w:val="28"/>
                <w:rtl/>
                <w:lang w:bidi="ar-EG"/>
              </w:rPr>
              <w:t>يقوم الطالب بعمل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تحليل مضمون لجميع وسائل الإعلام ( الصحف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المواقع الإليكترونية ) لمعرفة أهم قضايا حقوق الإنسان التي تغطيها وسائل الإعلام .</w:t>
            </w:r>
          </w:p>
          <w:p w:rsidR="00314106" w:rsidRDefault="00314106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يقوم طلاب العلاقات العامة بعمل حملات توعية وملصقات للدفاع عن حقوق الانسان .</w:t>
            </w:r>
          </w:p>
          <w:p w:rsidR="002756B0" w:rsidRDefault="007E13AA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مهاراه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التي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غطتها وسائل الإعلام في مجال حقوق الإنسان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2756B0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للصحافة المصرية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في مجال حقوق الإنسان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07805" w:rsidRDefault="00F07805" w:rsidP="00F07805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لبرامج التليفزيون المصري  في مجال حقوق الإنسان.</w:t>
            </w:r>
          </w:p>
          <w:p w:rsidR="002756B0" w:rsidRDefault="00833949" w:rsidP="0031410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للمواقع الإليكترونية والمنظمات المهتمه  بمجال حقوق الإنسان .</w:t>
            </w:r>
          </w:p>
        </w:tc>
      </w:tr>
      <w:tr w:rsidR="002756B0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lastRenderedPageBreak/>
              <w:t>4- 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Default="00203326" w:rsidP="00E10C16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</w:t>
            </w:r>
            <w:r w:rsidR="00E10C1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>مفهوم حقوق الإنسان .</w:t>
            </w:r>
          </w:p>
          <w:p w:rsidR="00203326" w:rsidRPr="00F51817" w:rsidRDefault="00F51817" w:rsidP="0083394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 خصائص حقوق الإنسان </w:t>
            </w:r>
            <w:r w:rsidR="00203326"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833949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3-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أهمية دراسة حقوق الإنسان </w:t>
            </w:r>
            <w:r w:rsidR="00681F39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4-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أنواع وتصنيفات حقوق الإنسان </w:t>
            </w: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5-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المواثيق والاتفاقيات الدولية في مجال حقوق الانسان 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6-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حقوق الانسان في القرآن الكريم .</w:t>
            </w:r>
          </w:p>
          <w:p w:rsidR="00EB268B" w:rsidRPr="00203326" w:rsidRDefault="00F51817" w:rsidP="00EB268B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7-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دور الاعلام في نشر حقوق الانسان .</w:t>
            </w:r>
          </w:p>
          <w:p w:rsidR="00F51817" w:rsidRPr="00203326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مذكرة أعدتها أستاذة المادة في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الإعلام </w:t>
            </w:r>
            <w:r w:rsidR="00EB268B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وحقوق الإنسان </w:t>
            </w: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Default="000E253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1-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احمد الرشيدي , حقوق الإنسان  في القوانين والتشريعات الدولية , بحث منشور في موسوعة أحداث القرن العشرين , القاهرة , دار المستقبل , 2010 .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  <w:p w:rsidR="00314106" w:rsidRPr="007E13AA" w:rsidRDefault="00314106" w:rsidP="00DD7A61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 أماني قنديل ,</w:t>
            </w:r>
            <w:r w:rsidR="00DD7A61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البعد الإعلامي في قضايا حقوق الإنسان ,مجلة الدراسات الإعلامية , العدد51 ,ابريل , يونيو , 200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53C" w:rsidRPr="00314106" w:rsidRDefault="000E253C" w:rsidP="000E253C">
            <w:pPr>
              <w:autoSpaceDE w:val="0"/>
              <w:autoSpaceDN w:val="0"/>
              <w:bidi w:val="0"/>
              <w:adjustRightInd w:val="0"/>
              <w:rPr>
                <w:rFonts w:asciiTheme="minorHAnsi" w:hAnsiTheme="minorHAnsi"/>
                <w:b/>
                <w:bCs/>
                <w:sz w:val="24"/>
                <w:szCs w:val="24"/>
                <w:rtl/>
                <w:lang w:bidi="ar-EG"/>
              </w:rPr>
            </w:pPr>
          </w:p>
          <w:p w:rsidR="003A0B1C" w:rsidRPr="007E13AA" w:rsidRDefault="00314106" w:rsidP="000E253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علي عجوة , الإعلام وقضايا التنمية ,ط1 , القاهرة , عالم الكتاب , 2004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FB3037">
      <w:pPr>
        <w:tabs>
          <w:tab w:val="right" w:pos="8306"/>
        </w:tabs>
        <w:rPr>
          <w:rFonts w:cs="PT Bold Heading"/>
          <w:rtl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FB3037">
        <w:rPr>
          <w:rFonts w:cs="PT Bold Heading" w:hint="cs"/>
          <w:rtl/>
          <w:lang w:bidi="ar-EG"/>
        </w:rPr>
        <w:t xml:space="preserve">ايمن عبد الكريم </w:t>
      </w:r>
      <w:r w:rsidR="00741588">
        <w:rPr>
          <w:rFonts w:cs="PT Bold Heading" w:hint="cs"/>
          <w:rtl/>
        </w:rPr>
        <w:t>، (دمن حقوق )</w:t>
      </w:r>
    </w:p>
    <w:p w:rsidR="006713C1" w:rsidRDefault="002756B0" w:rsidP="006713C1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6713C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A54" w:rsidRDefault="00B22A54" w:rsidP="002756B0">
      <w:r>
        <w:separator/>
      </w:r>
    </w:p>
  </w:endnote>
  <w:endnote w:type="continuationSeparator" w:id="0">
    <w:p w:rsidR="00B22A54" w:rsidRDefault="00B22A54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DF4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A54" w:rsidRDefault="00B22A54" w:rsidP="002756B0">
      <w:r>
        <w:separator/>
      </w:r>
    </w:p>
  </w:footnote>
  <w:footnote w:type="continuationSeparator" w:id="0">
    <w:p w:rsidR="00B22A54" w:rsidRDefault="00B22A54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FBAEF28E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6EF4"/>
    <w:rsid w:val="00057761"/>
    <w:rsid w:val="000E253C"/>
    <w:rsid w:val="00134D3D"/>
    <w:rsid w:val="00203326"/>
    <w:rsid w:val="00216736"/>
    <w:rsid w:val="00250552"/>
    <w:rsid w:val="0025639E"/>
    <w:rsid w:val="002756B0"/>
    <w:rsid w:val="002958D2"/>
    <w:rsid w:val="00314106"/>
    <w:rsid w:val="003954BD"/>
    <w:rsid w:val="003A0B1C"/>
    <w:rsid w:val="004642A8"/>
    <w:rsid w:val="004A650A"/>
    <w:rsid w:val="006713C1"/>
    <w:rsid w:val="00681F39"/>
    <w:rsid w:val="006F1045"/>
    <w:rsid w:val="007023E1"/>
    <w:rsid w:val="007347EB"/>
    <w:rsid w:val="00741588"/>
    <w:rsid w:val="00750DF4"/>
    <w:rsid w:val="00760722"/>
    <w:rsid w:val="007A7AE1"/>
    <w:rsid w:val="007E13AA"/>
    <w:rsid w:val="00833949"/>
    <w:rsid w:val="008823F4"/>
    <w:rsid w:val="009A3D35"/>
    <w:rsid w:val="009A4423"/>
    <w:rsid w:val="009B7A2D"/>
    <w:rsid w:val="009F0618"/>
    <w:rsid w:val="00A51975"/>
    <w:rsid w:val="00A70BD5"/>
    <w:rsid w:val="00B17B43"/>
    <w:rsid w:val="00B22A54"/>
    <w:rsid w:val="00B73ABF"/>
    <w:rsid w:val="00BB4077"/>
    <w:rsid w:val="00BE1928"/>
    <w:rsid w:val="00C775F7"/>
    <w:rsid w:val="00C970F7"/>
    <w:rsid w:val="00CC1F28"/>
    <w:rsid w:val="00D06B09"/>
    <w:rsid w:val="00D10E3F"/>
    <w:rsid w:val="00D36403"/>
    <w:rsid w:val="00D40C62"/>
    <w:rsid w:val="00D46583"/>
    <w:rsid w:val="00DB3639"/>
    <w:rsid w:val="00DD7A61"/>
    <w:rsid w:val="00DF5B93"/>
    <w:rsid w:val="00E10C16"/>
    <w:rsid w:val="00E41A15"/>
    <w:rsid w:val="00E53A3A"/>
    <w:rsid w:val="00E8332F"/>
    <w:rsid w:val="00EB268B"/>
    <w:rsid w:val="00F07805"/>
    <w:rsid w:val="00F51817"/>
    <w:rsid w:val="00F72E12"/>
    <w:rsid w:val="00FA1EF7"/>
    <w:rsid w:val="00FB1F70"/>
    <w:rsid w:val="00F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38</cp:revision>
  <cp:lastPrinted>2015-11-08T05:21:00Z</cp:lastPrinted>
  <dcterms:created xsi:type="dcterms:W3CDTF">2015-11-07T04:14:00Z</dcterms:created>
  <dcterms:modified xsi:type="dcterms:W3CDTF">2019-12-11T07:58:00Z</dcterms:modified>
</cp:coreProperties>
</file>